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5FF" w:rsidRPr="00713183" w:rsidRDefault="002365FF" w:rsidP="007416FA">
      <w:pPr>
        <w:pStyle w:val="Default"/>
        <w:jc w:val="both"/>
        <w:rPr>
          <w:b/>
          <w:sz w:val="28"/>
          <w:szCs w:val="28"/>
        </w:rPr>
      </w:pPr>
    </w:p>
    <w:p w:rsidR="009B37BC" w:rsidRPr="00713183" w:rsidRDefault="009B37BC" w:rsidP="007416FA">
      <w:pPr>
        <w:spacing w:line="240" w:lineRule="auto"/>
        <w:jc w:val="center"/>
        <w:rPr>
          <w:b/>
          <w:sz w:val="28"/>
          <w:szCs w:val="28"/>
        </w:rPr>
      </w:pPr>
      <w:r w:rsidRPr="00713183">
        <w:rPr>
          <w:b/>
          <w:sz w:val="28"/>
          <w:szCs w:val="28"/>
        </w:rPr>
        <w:t>Magyar Multi Program - A kiemelkedő teljesítményű, valamint jelentős növekedési potenciállal rendelkező mikro-, kis- és középvállalkozások támogatása</w:t>
      </w:r>
    </w:p>
    <w:p w:rsidR="001364D4" w:rsidRPr="00713183" w:rsidRDefault="001364D4" w:rsidP="007416FA">
      <w:pPr>
        <w:spacing w:line="240" w:lineRule="auto"/>
        <w:jc w:val="center"/>
        <w:rPr>
          <w:sz w:val="28"/>
          <w:szCs w:val="28"/>
        </w:rPr>
      </w:pPr>
      <w:r w:rsidRPr="00713183">
        <w:rPr>
          <w:b/>
          <w:bCs/>
          <w:i/>
          <w:iCs/>
          <w:sz w:val="28"/>
          <w:szCs w:val="28"/>
        </w:rPr>
        <w:t xml:space="preserve">A felhívás kódszáma: </w:t>
      </w:r>
      <w:r w:rsidR="00B43392" w:rsidRPr="00713183">
        <w:rPr>
          <w:b/>
          <w:sz w:val="28"/>
          <w:szCs w:val="28"/>
        </w:rPr>
        <w:t>GINOP Plusz-1.1.2-21</w:t>
      </w:r>
    </w:p>
    <w:p w:rsidR="002D7A3A" w:rsidRPr="00D90000" w:rsidRDefault="000067F4" w:rsidP="007416FA">
      <w:pPr>
        <w:pStyle w:val="Listaszerbekezds"/>
        <w:numPr>
          <w:ilvl w:val="0"/>
          <w:numId w:val="1"/>
        </w:numPr>
        <w:spacing w:after="0" w:line="240" w:lineRule="auto"/>
        <w:jc w:val="both"/>
        <w:rPr>
          <w:b/>
        </w:rPr>
      </w:pPr>
      <w:r w:rsidRPr="00D90000">
        <w:rPr>
          <w:b/>
          <w:u w:val="single"/>
        </w:rPr>
        <w:t>Támogatási összeg:</w:t>
      </w:r>
      <w:r w:rsidRPr="00D90000">
        <w:rPr>
          <w:b/>
        </w:rPr>
        <w:t xml:space="preserve"> </w:t>
      </w:r>
    </w:p>
    <w:p w:rsidR="00B43392" w:rsidRPr="00D90000" w:rsidRDefault="003921C5" w:rsidP="007416FA">
      <w:pPr>
        <w:pStyle w:val="Listaszerbekezds"/>
        <w:spacing w:after="0" w:line="240" w:lineRule="auto"/>
        <w:jc w:val="both"/>
      </w:pPr>
      <w:r w:rsidRPr="00D90000">
        <w:t xml:space="preserve">Az igényelhető támogatás összege: </w:t>
      </w:r>
      <w:r w:rsidR="00B43392" w:rsidRPr="00D90000">
        <w:t>100 000 000 – 2 500 000 000 Ft</w:t>
      </w:r>
    </w:p>
    <w:p w:rsidR="00B43392" w:rsidRPr="00D90000" w:rsidRDefault="00B43392" w:rsidP="007416FA">
      <w:pPr>
        <w:pStyle w:val="Listaszerbekezds"/>
        <w:spacing w:line="240" w:lineRule="auto"/>
        <w:jc w:val="both"/>
      </w:pPr>
    </w:p>
    <w:p w:rsidR="009B4E2E" w:rsidRPr="00D90000" w:rsidRDefault="009B4E2E" w:rsidP="007416FA">
      <w:pPr>
        <w:pStyle w:val="Listaszerbekezds"/>
        <w:numPr>
          <w:ilvl w:val="0"/>
          <w:numId w:val="1"/>
        </w:numPr>
        <w:spacing w:line="240" w:lineRule="auto"/>
        <w:jc w:val="both"/>
        <w:rPr>
          <w:b/>
        </w:rPr>
      </w:pPr>
      <w:r w:rsidRPr="00D90000">
        <w:rPr>
          <w:b/>
          <w:u w:val="single"/>
        </w:rPr>
        <w:t>Támogatás intenzitása:</w:t>
      </w:r>
      <w:r w:rsidRPr="00D90000">
        <w:rPr>
          <w:b/>
        </w:rPr>
        <w:t xml:space="preserve"> </w:t>
      </w:r>
    </w:p>
    <w:p w:rsidR="00B43392" w:rsidRPr="00D90000" w:rsidRDefault="00B43392" w:rsidP="007416FA">
      <w:pPr>
        <w:pStyle w:val="Listaszerbekezds"/>
        <w:spacing w:line="240" w:lineRule="auto"/>
        <w:jc w:val="both"/>
      </w:pPr>
      <w:r w:rsidRPr="00D90000">
        <w:sym w:font="Symbol" w:char="F0D8"/>
      </w:r>
      <w:r w:rsidRPr="00D90000">
        <w:t xml:space="preserve"> Regionális beruházási támogatás</w:t>
      </w:r>
    </w:p>
    <w:p w:rsidR="00B43392" w:rsidRPr="00D90000" w:rsidRDefault="00B43392" w:rsidP="007416FA">
      <w:pPr>
        <w:pStyle w:val="Listaszerbekezds"/>
        <w:spacing w:line="240" w:lineRule="auto"/>
        <w:jc w:val="both"/>
      </w:pPr>
      <w:r w:rsidRPr="00D90000">
        <w:t xml:space="preserve"> </w:t>
      </w:r>
      <w:r w:rsidRPr="00D90000">
        <w:sym w:font="Symbol" w:char="F0D8"/>
      </w:r>
      <w:r w:rsidRPr="00D90000">
        <w:t xml:space="preserve"> Képzési támogatás </w:t>
      </w:r>
      <w:bookmarkStart w:id="0" w:name="_GoBack"/>
      <w:bookmarkEnd w:id="0"/>
    </w:p>
    <w:p w:rsidR="00B43392" w:rsidRPr="00D90000" w:rsidRDefault="00B43392" w:rsidP="007416FA">
      <w:pPr>
        <w:pStyle w:val="Listaszerbekezds"/>
        <w:spacing w:line="240" w:lineRule="auto"/>
        <w:jc w:val="both"/>
      </w:pPr>
      <w:r w:rsidRPr="00D90000">
        <w:sym w:font="Symbol" w:char="F0D8"/>
      </w:r>
      <w:r w:rsidRPr="00D90000">
        <w:t xml:space="preserve"> Megújuló energia termeléséhez nyújtott beruházási támogatás</w:t>
      </w:r>
    </w:p>
    <w:p w:rsidR="00B43392" w:rsidRPr="00D90000" w:rsidRDefault="00B43392" w:rsidP="007416FA">
      <w:pPr>
        <w:pStyle w:val="Listaszerbekezds"/>
        <w:spacing w:line="240" w:lineRule="auto"/>
        <w:jc w:val="both"/>
      </w:pPr>
      <w:r w:rsidRPr="00D90000">
        <w:t xml:space="preserve"> </w:t>
      </w:r>
      <w:r w:rsidRPr="00D90000">
        <w:sym w:font="Symbol" w:char="F0D8"/>
      </w:r>
      <w:r w:rsidRPr="00D90000">
        <w:t xml:space="preserve"> Csekély összegű támogatás </w:t>
      </w:r>
    </w:p>
    <w:p w:rsidR="00B43392" w:rsidRPr="00D90000" w:rsidRDefault="00B43392" w:rsidP="007416FA">
      <w:pPr>
        <w:pStyle w:val="Listaszerbekezds"/>
        <w:spacing w:line="240" w:lineRule="auto"/>
        <w:jc w:val="both"/>
      </w:pPr>
      <w:r w:rsidRPr="00D90000">
        <w:sym w:font="Symbol" w:char="F0D8"/>
      </w:r>
      <w:r w:rsidRPr="00D90000">
        <w:t xml:space="preserve"> Kutatás-fejlesztési projekthez nyújtott támogatás, </w:t>
      </w:r>
    </w:p>
    <w:p w:rsidR="00B43392" w:rsidRPr="00D90000" w:rsidRDefault="00B43392" w:rsidP="007416FA">
      <w:pPr>
        <w:pStyle w:val="Listaszerbekezds"/>
        <w:spacing w:line="240" w:lineRule="auto"/>
        <w:jc w:val="both"/>
      </w:pPr>
      <w:r w:rsidRPr="00D90000">
        <w:sym w:font="Symbol" w:char="F0D8"/>
      </w:r>
      <w:r w:rsidRPr="00D90000">
        <w:t xml:space="preserve"> Kis- és középvállalkozásnak nyújtott innovációs támogatás </w:t>
      </w:r>
    </w:p>
    <w:p w:rsidR="00B43392" w:rsidRPr="00D90000" w:rsidRDefault="00B43392" w:rsidP="007416FA">
      <w:pPr>
        <w:pStyle w:val="Listaszerbekezds"/>
        <w:spacing w:line="240" w:lineRule="auto"/>
        <w:jc w:val="both"/>
      </w:pPr>
      <w:r w:rsidRPr="00D90000">
        <w:sym w:font="Symbol" w:char="F0D8"/>
      </w:r>
      <w:r w:rsidRPr="00D90000">
        <w:t xml:space="preserve"> Kis- és középvállalkozás részére tanácsadáshoz nyújtott támogatás </w:t>
      </w:r>
    </w:p>
    <w:p w:rsidR="00B43392" w:rsidRPr="00D90000" w:rsidRDefault="00B43392" w:rsidP="007416FA">
      <w:pPr>
        <w:pStyle w:val="Listaszerbekezds"/>
        <w:spacing w:line="240" w:lineRule="auto"/>
        <w:jc w:val="both"/>
      </w:pPr>
    </w:p>
    <w:p w:rsidR="00B43392" w:rsidRPr="00D90000" w:rsidRDefault="00B43392" w:rsidP="007416FA">
      <w:pPr>
        <w:pStyle w:val="Listaszerbekezds"/>
        <w:spacing w:line="240" w:lineRule="auto"/>
        <w:jc w:val="both"/>
      </w:pPr>
      <w:r w:rsidRPr="00D90000">
        <w:t xml:space="preserve">Nyugat-Dunántúl: Mikro- és </w:t>
      </w:r>
      <w:proofErr w:type="gramStart"/>
      <w:r w:rsidRPr="00D90000">
        <w:t>kisvállalkozások :</w:t>
      </w:r>
      <w:proofErr w:type="gramEnd"/>
      <w:r w:rsidRPr="00D90000">
        <w:t xml:space="preserve"> 45%</w:t>
      </w:r>
    </w:p>
    <w:p w:rsidR="00B43392" w:rsidRPr="00D90000" w:rsidRDefault="00B43392" w:rsidP="007416FA">
      <w:pPr>
        <w:pStyle w:val="Listaszerbekezds"/>
        <w:spacing w:line="240" w:lineRule="auto"/>
        <w:jc w:val="both"/>
      </w:pPr>
      <w:r w:rsidRPr="00D90000">
        <w:tab/>
      </w:r>
      <w:r w:rsidRPr="00D90000">
        <w:tab/>
        <w:t xml:space="preserve">     Középvállalkozások: 35%</w:t>
      </w:r>
    </w:p>
    <w:p w:rsidR="00B43392" w:rsidRPr="00D90000" w:rsidRDefault="00B43392" w:rsidP="007416FA">
      <w:pPr>
        <w:pStyle w:val="Listaszerbekezds"/>
        <w:spacing w:line="240" w:lineRule="auto"/>
        <w:jc w:val="both"/>
      </w:pPr>
    </w:p>
    <w:p w:rsidR="002D7A3A" w:rsidRPr="00D90000" w:rsidRDefault="002D7A3A" w:rsidP="007416FA">
      <w:pPr>
        <w:pStyle w:val="Listaszerbekezds"/>
        <w:spacing w:line="240" w:lineRule="auto"/>
        <w:ind w:left="1440"/>
        <w:jc w:val="both"/>
        <w:rPr>
          <w:b/>
        </w:rPr>
      </w:pPr>
    </w:p>
    <w:p w:rsidR="001D6FC2" w:rsidRPr="00D90000" w:rsidRDefault="000067F4" w:rsidP="007416FA">
      <w:pPr>
        <w:pStyle w:val="Listaszerbekezds"/>
        <w:numPr>
          <w:ilvl w:val="0"/>
          <w:numId w:val="1"/>
        </w:numPr>
        <w:spacing w:line="240" w:lineRule="auto"/>
        <w:jc w:val="both"/>
        <w:rPr>
          <w:rFonts w:ascii="Calibri" w:eastAsia="Times New Roman" w:hAnsi="Calibri" w:cs="Calibri"/>
          <w:color w:val="000000"/>
          <w:lang w:eastAsia="hu-HU"/>
        </w:rPr>
      </w:pPr>
      <w:r w:rsidRPr="00D90000">
        <w:rPr>
          <w:b/>
          <w:u w:val="single"/>
        </w:rPr>
        <w:t>Előleg összege:</w:t>
      </w:r>
      <w:r w:rsidRPr="00D90000">
        <w:t xml:space="preserve"> </w:t>
      </w:r>
      <w:r w:rsidR="001D6FC2" w:rsidRPr="00D90000">
        <w:rPr>
          <w:rFonts w:ascii="Calibri" w:eastAsia="Times New Roman" w:hAnsi="Calibri" w:cs="Calibri"/>
          <w:color w:val="000000"/>
          <w:lang w:eastAsia="hu-HU"/>
        </w:rPr>
        <w:t>100%, maximum 2 500 000 000 Ft</w:t>
      </w:r>
    </w:p>
    <w:p w:rsidR="002D7A3A" w:rsidRPr="00D90000" w:rsidRDefault="002D7A3A" w:rsidP="007416FA">
      <w:pPr>
        <w:spacing w:line="240" w:lineRule="auto"/>
        <w:jc w:val="both"/>
      </w:pPr>
    </w:p>
    <w:p w:rsidR="00F0765A" w:rsidRPr="00D90000" w:rsidRDefault="005D3EC2" w:rsidP="007416FA">
      <w:pPr>
        <w:pStyle w:val="Listaszerbekezds"/>
        <w:numPr>
          <w:ilvl w:val="0"/>
          <w:numId w:val="1"/>
        </w:numPr>
        <w:spacing w:line="240" w:lineRule="auto"/>
        <w:jc w:val="both"/>
        <w:rPr>
          <w:rFonts w:ascii="Calibri" w:eastAsia="Times New Roman" w:hAnsi="Calibri" w:cs="Calibri"/>
          <w:color w:val="000000"/>
          <w:lang w:eastAsia="hu-HU"/>
        </w:rPr>
      </w:pPr>
      <w:r w:rsidRPr="00D90000">
        <w:rPr>
          <w:b/>
          <w:u w:val="single"/>
        </w:rPr>
        <w:t>Önerő:</w:t>
      </w:r>
      <w:r w:rsidRPr="00D90000">
        <w:rPr>
          <w:b/>
        </w:rPr>
        <w:t xml:space="preserve"> </w:t>
      </w:r>
      <w:r w:rsidR="00F0765A" w:rsidRPr="00D90000">
        <w:rPr>
          <w:rFonts w:ascii="Calibri" w:eastAsia="Times New Roman" w:hAnsi="Calibri" w:cs="Calibri"/>
          <w:color w:val="000000"/>
          <w:lang w:eastAsia="hu-HU"/>
        </w:rPr>
        <w:t>minimum 50% mértékben</w:t>
      </w:r>
    </w:p>
    <w:p w:rsidR="006418E6" w:rsidRPr="006418E6" w:rsidRDefault="006418E6" w:rsidP="007416FA">
      <w:pPr>
        <w:pStyle w:val="Listaszerbekezds"/>
        <w:spacing w:line="240" w:lineRule="auto"/>
        <w:jc w:val="both"/>
        <w:rPr>
          <w:rFonts w:ascii="Calibri" w:eastAsia="Times New Roman" w:hAnsi="Calibri" w:cs="Calibri"/>
          <w:color w:val="000000"/>
          <w:highlight w:val="yellow"/>
          <w:lang w:eastAsia="hu-HU"/>
        </w:rPr>
      </w:pPr>
    </w:p>
    <w:p w:rsidR="006418E6" w:rsidRDefault="006418E6" w:rsidP="007416FA">
      <w:pPr>
        <w:pStyle w:val="Listaszerbekezds"/>
        <w:numPr>
          <w:ilvl w:val="0"/>
          <w:numId w:val="1"/>
        </w:numPr>
        <w:spacing w:after="0" w:line="240" w:lineRule="auto"/>
        <w:jc w:val="both"/>
        <w:rPr>
          <w:rFonts w:ascii="Calibri" w:eastAsia="Times New Roman" w:hAnsi="Calibri" w:cs="Calibri"/>
          <w:b/>
          <w:bCs/>
          <w:color w:val="000000"/>
          <w:u w:val="single"/>
          <w:lang w:eastAsia="hu-HU"/>
        </w:rPr>
      </w:pPr>
      <w:r w:rsidRPr="006418E6">
        <w:rPr>
          <w:rFonts w:ascii="Calibri" w:eastAsia="Times New Roman" w:hAnsi="Calibri" w:cs="Calibri"/>
          <w:b/>
          <w:bCs/>
          <w:color w:val="000000"/>
          <w:u w:val="single"/>
          <w:lang w:eastAsia="hu-HU"/>
        </w:rPr>
        <w:t>Támogatható tevékenységek:</w:t>
      </w:r>
    </w:p>
    <w:p w:rsidR="006418E6" w:rsidRPr="006418E6" w:rsidRDefault="006418E6" w:rsidP="007416FA">
      <w:pPr>
        <w:pStyle w:val="Listaszerbekezds"/>
        <w:spacing w:line="240" w:lineRule="auto"/>
        <w:jc w:val="both"/>
        <w:rPr>
          <w:rFonts w:ascii="Calibri" w:eastAsia="Times New Roman" w:hAnsi="Calibri" w:cs="Calibri"/>
          <w:color w:val="000000"/>
          <w:lang w:eastAsia="hu-HU"/>
        </w:rPr>
      </w:pPr>
    </w:p>
    <w:p w:rsidR="006418E6" w:rsidRPr="006418E6" w:rsidRDefault="006418E6" w:rsidP="007416FA">
      <w:pPr>
        <w:pStyle w:val="Listaszerbekezds"/>
        <w:numPr>
          <w:ilvl w:val="0"/>
          <w:numId w:val="24"/>
        </w:numPr>
        <w:spacing w:after="0" w:line="240" w:lineRule="auto"/>
        <w:jc w:val="both"/>
        <w:rPr>
          <w:rFonts w:ascii="Calibri" w:eastAsia="Times New Roman" w:hAnsi="Calibri" w:cs="Calibri"/>
          <w:b/>
          <w:bCs/>
          <w:color w:val="000000"/>
          <w:u w:val="single"/>
          <w:lang w:eastAsia="hu-HU"/>
        </w:rPr>
      </w:pPr>
      <w:r w:rsidRPr="006418E6">
        <w:rPr>
          <w:rFonts w:ascii="Calibri" w:eastAsia="Times New Roman" w:hAnsi="Calibri" w:cs="Calibri"/>
          <w:color w:val="000000"/>
          <w:lang w:eastAsia="hu-HU"/>
        </w:rPr>
        <w:t>Technológiai fejlesztést eredményező új eszközök</w:t>
      </w:r>
    </w:p>
    <w:p w:rsidR="006418E6" w:rsidRPr="006418E6" w:rsidRDefault="006418E6" w:rsidP="007416FA">
      <w:pPr>
        <w:pStyle w:val="Listaszerbekezds"/>
        <w:numPr>
          <w:ilvl w:val="0"/>
          <w:numId w:val="24"/>
        </w:numPr>
        <w:spacing w:line="240" w:lineRule="auto"/>
        <w:jc w:val="both"/>
        <w:rPr>
          <w:rFonts w:ascii="Calibri" w:eastAsia="Times New Roman" w:hAnsi="Calibri" w:cs="Calibri"/>
          <w:color w:val="000000"/>
          <w:lang w:eastAsia="hu-HU"/>
        </w:rPr>
      </w:pPr>
      <w:r w:rsidRPr="006418E6">
        <w:rPr>
          <w:rFonts w:ascii="Calibri" w:eastAsia="Times New Roman" w:hAnsi="Calibri" w:cs="Calibri"/>
          <w:color w:val="000000"/>
          <w:lang w:eastAsia="hu-HU"/>
        </w:rPr>
        <w:t>beszerzése</w:t>
      </w:r>
    </w:p>
    <w:p w:rsidR="006418E6" w:rsidRPr="006418E6" w:rsidRDefault="006418E6" w:rsidP="007416FA">
      <w:pPr>
        <w:pStyle w:val="Listaszerbekezds"/>
        <w:numPr>
          <w:ilvl w:val="0"/>
          <w:numId w:val="24"/>
        </w:numPr>
        <w:spacing w:line="240" w:lineRule="auto"/>
        <w:jc w:val="both"/>
        <w:rPr>
          <w:rFonts w:ascii="Calibri" w:eastAsia="Times New Roman" w:hAnsi="Calibri" w:cs="Calibri"/>
          <w:color w:val="000000"/>
          <w:lang w:eastAsia="hu-HU"/>
        </w:rPr>
      </w:pPr>
      <w:r w:rsidRPr="006418E6">
        <w:rPr>
          <w:rFonts w:ascii="Calibri" w:eastAsia="Times New Roman" w:hAnsi="Calibri" w:cs="Calibri"/>
          <w:color w:val="000000"/>
          <w:lang w:eastAsia="hu-HU"/>
        </w:rPr>
        <w:t>Infrastrukturális és ingatlan beruházás</w:t>
      </w:r>
    </w:p>
    <w:p w:rsidR="006418E6" w:rsidRPr="006418E6" w:rsidRDefault="006418E6" w:rsidP="007416FA">
      <w:pPr>
        <w:pStyle w:val="Listaszerbekezds"/>
        <w:numPr>
          <w:ilvl w:val="0"/>
          <w:numId w:val="24"/>
        </w:numPr>
        <w:spacing w:line="240" w:lineRule="auto"/>
        <w:jc w:val="both"/>
        <w:rPr>
          <w:rFonts w:ascii="Calibri" w:eastAsia="Times New Roman" w:hAnsi="Calibri" w:cs="Calibri"/>
          <w:color w:val="000000"/>
          <w:lang w:eastAsia="hu-HU"/>
        </w:rPr>
      </w:pPr>
      <w:r w:rsidRPr="006418E6">
        <w:rPr>
          <w:rFonts w:ascii="Calibri" w:eastAsia="Times New Roman" w:hAnsi="Calibri" w:cs="Calibri"/>
          <w:color w:val="000000"/>
          <w:lang w:eastAsia="hu-HU"/>
        </w:rPr>
        <w:t>Tanácsadási szolgáltatások igénybevétele</w:t>
      </w:r>
    </w:p>
    <w:p w:rsidR="006418E6" w:rsidRPr="006418E6" w:rsidRDefault="006418E6" w:rsidP="007416FA">
      <w:pPr>
        <w:pStyle w:val="Listaszerbekezds"/>
        <w:numPr>
          <w:ilvl w:val="0"/>
          <w:numId w:val="24"/>
        </w:numPr>
        <w:spacing w:line="240" w:lineRule="auto"/>
        <w:jc w:val="both"/>
        <w:rPr>
          <w:rFonts w:ascii="Calibri" w:eastAsia="Times New Roman" w:hAnsi="Calibri" w:cs="Calibri"/>
          <w:color w:val="000000"/>
          <w:lang w:eastAsia="hu-HU"/>
        </w:rPr>
      </w:pPr>
      <w:r w:rsidRPr="006418E6">
        <w:rPr>
          <w:rFonts w:ascii="Calibri" w:eastAsia="Times New Roman" w:hAnsi="Calibri" w:cs="Calibri"/>
          <w:color w:val="000000"/>
          <w:lang w:eastAsia="hu-HU"/>
        </w:rPr>
        <w:t>Képzési szolgáltatások igénybevétele</w:t>
      </w:r>
    </w:p>
    <w:p w:rsidR="006418E6" w:rsidRPr="006418E6" w:rsidRDefault="006418E6" w:rsidP="007416FA">
      <w:pPr>
        <w:pStyle w:val="Listaszerbekezds"/>
        <w:numPr>
          <w:ilvl w:val="0"/>
          <w:numId w:val="24"/>
        </w:numPr>
        <w:spacing w:line="240" w:lineRule="auto"/>
        <w:jc w:val="both"/>
        <w:rPr>
          <w:rFonts w:ascii="Calibri" w:eastAsia="Times New Roman" w:hAnsi="Calibri" w:cs="Calibri"/>
          <w:color w:val="000000"/>
          <w:lang w:eastAsia="hu-HU"/>
        </w:rPr>
      </w:pPr>
      <w:r w:rsidRPr="006418E6">
        <w:rPr>
          <w:rFonts w:ascii="Calibri" w:eastAsia="Times New Roman" w:hAnsi="Calibri" w:cs="Calibri"/>
          <w:color w:val="000000"/>
          <w:lang w:eastAsia="hu-HU"/>
        </w:rPr>
        <w:t>Eszközbeszerzéshez kapcsolódó gyártási licenc,</w:t>
      </w:r>
    </w:p>
    <w:p w:rsidR="006418E6" w:rsidRPr="006418E6" w:rsidRDefault="006418E6" w:rsidP="007416FA">
      <w:pPr>
        <w:pStyle w:val="Listaszerbekezds"/>
        <w:numPr>
          <w:ilvl w:val="0"/>
          <w:numId w:val="24"/>
        </w:numPr>
        <w:spacing w:line="240" w:lineRule="auto"/>
        <w:jc w:val="both"/>
        <w:rPr>
          <w:rFonts w:ascii="Calibri" w:eastAsia="Times New Roman" w:hAnsi="Calibri" w:cs="Calibri"/>
          <w:color w:val="000000"/>
          <w:lang w:eastAsia="hu-HU"/>
        </w:rPr>
      </w:pPr>
      <w:r w:rsidRPr="006418E6">
        <w:rPr>
          <w:rFonts w:ascii="Calibri" w:eastAsia="Times New Roman" w:hAnsi="Calibri" w:cs="Calibri"/>
          <w:color w:val="000000"/>
          <w:lang w:eastAsia="hu-HU"/>
        </w:rPr>
        <w:t>gyártási know-how beszerzése</w:t>
      </w:r>
    </w:p>
    <w:p w:rsidR="006418E6" w:rsidRPr="006418E6" w:rsidRDefault="006418E6" w:rsidP="007416FA">
      <w:pPr>
        <w:pStyle w:val="Listaszerbekezds"/>
        <w:numPr>
          <w:ilvl w:val="0"/>
          <w:numId w:val="24"/>
        </w:numPr>
        <w:spacing w:line="240" w:lineRule="auto"/>
        <w:jc w:val="both"/>
        <w:rPr>
          <w:rFonts w:ascii="Calibri" w:eastAsia="Times New Roman" w:hAnsi="Calibri" w:cs="Calibri"/>
          <w:color w:val="000000"/>
          <w:lang w:eastAsia="hu-HU"/>
        </w:rPr>
      </w:pPr>
      <w:r w:rsidRPr="006418E6">
        <w:rPr>
          <w:rFonts w:ascii="Calibri" w:eastAsia="Times New Roman" w:hAnsi="Calibri" w:cs="Calibri"/>
          <w:color w:val="000000"/>
          <w:lang w:eastAsia="hu-HU"/>
        </w:rPr>
        <w:t>Megújuló energiaforrást hasznosító technológiák</w:t>
      </w:r>
    </w:p>
    <w:p w:rsidR="006418E6" w:rsidRPr="006418E6" w:rsidRDefault="006418E6" w:rsidP="007416FA">
      <w:pPr>
        <w:pStyle w:val="Listaszerbekezds"/>
        <w:numPr>
          <w:ilvl w:val="0"/>
          <w:numId w:val="24"/>
        </w:numPr>
        <w:spacing w:line="240" w:lineRule="auto"/>
        <w:jc w:val="both"/>
        <w:rPr>
          <w:rFonts w:ascii="Calibri" w:eastAsia="Times New Roman" w:hAnsi="Calibri" w:cs="Calibri"/>
          <w:color w:val="000000"/>
          <w:lang w:eastAsia="hu-HU"/>
        </w:rPr>
      </w:pPr>
      <w:r w:rsidRPr="006418E6">
        <w:rPr>
          <w:rFonts w:ascii="Calibri" w:eastAsia="Times New Roman" w:hAnsi="Calibri" w:cs="Calibri"/>
          <w:color w:val="000000"/>
          <w:lang w:eastAsia="hu-HU"/>
        </w:rPr>
        <w:t>alkalmazása</w:t>
      </w:r>
    </w:p>
    <w:p w:rsidR="006418E6" w:rsidRPr="006418E6" w:rsidRDefault="006418E6" w:rsidP="007416FA">
      <w:pPr>
        <w:pStyle w:val="Listaszerbekezds"/>
        <w:numPr>
          <w:ilvl w:val="0"/>
          <w:numId w:val="24"/>
        </w:numPr>
        <w:spacing w:line="240" w:lineRule="auto"/>
        <w:jc w:val="both"/>
        <w:rPr>
          <w:rFonts w:ascii="Calibri" w:eastAsia="Times New Roman" w:hAnsi="Calibri" w:cs="Calibri"/>
          <w:color w:val="000000"/>
          <w:lang w:eastAsia="hu-HU"/>
        </w:rPr>
      </w:pPr>
      <w:r w:rsidRPr="006418E6">
        <w:rPr>
          <w:rFonts w:ascii="Calibri" w:eastAsia="Times New Roman" w:hAnsi="Calibri" w:cs="Calibri"/>
          <w:color w:val="000000"/>
          <w:lang w:eastAsia="hu-HU"/>
        </w:rPr>
        <w:t>Külpiaci megjelenéshez kapcsolódó marketing</w:t>
      </w:r>
    </w:p>
    <w:p w:rsidR="006418E6" w:rsidRPr="006418E6" w:rsidRDefault="006418E6" w:rsidP="007416FA">
      <w:pPr>
        <w:pStyle w:val="Listaszerbekezds"/>
        <w:numPr>
          <w:ilvl w:val="0"/>
          <w:numId w:val="24"/>
        </w:numPr>
        <w:spacing w:line="240" w:lineRule="auto"/>
        <w:jc w:val="both"/>
        <w:rPr>
          <w:rFonts w:ascii="Calibri" w:eastAsia="Times New Roman" w:hAnsi="Calibri" w:cs="Calibri"/>
          <w:color w:val="000000"/>
          <w:lang w:eastAsia="hu-HU"/>
        </w:rPr>
      </w:pPr>
      <w:r w:rsidRPr="006418E6">
        <w:rPr>
          <w:rFonts w:ascii="Calibri" w:eastAsia="Times New Roman" w:hAnsi="Calibri" w:cs="Calibri"/>
          <w:color w:val="000000"/>
          <w:lang w:eastAsia="hu-HU"/>
        </w:rPr>
        <w:t>tevékenység és külföldi kiállításon vagy vásáron való</w:t>
      </w:r>
    </w:p>
    <w:p w:rsidR="006418E6" w:rsidRPr="006418E6" w:rsidRDefault="006418E6" w:rsidP="007416FA">
      <w:pPr>
        <w:pStyle w:val="Listaszerbekezds"/>
        <w:numPr>
          <w:ilvl w:val="0"/>
          <w:numId w:val="24"/>
        </w:numPr>
        <w:spacing w:line="240" w:lineRule="auto"/>
        <w:jc w:val="both"/>
        <w:rPr>
          <w:rFonts w:ascii="Calibri" w:eastAsia="Times New Roman" w:hAnsi="Calibri" w:cs="Calibri"/>
          <w:color w:val="000000"/>
          <w:lang w:eastAsia="hu-HU"/>
        </w:rPr>
      </w:pPr>
      <w:r w:rsidRPr="006418E6">
        <w:rPr>
          <w:rFonts w:ascii="Calibri" w:eastAsia="Times New Roman" w:hAnsi="Calibri" w:cs="Calibri"/>
          <w:color w:val="000000"/>
          <w:lang w:eastAsia="hu-HU"/>
        </w:rPr>
        <w:t>részvétel</w:t>
      </w:r>
    </w:p>
    <w:p w:rsidR="006418E6" w:rsidRPr="006418E6" w:rsidRDefault="006418E6" w:rsidP="007416FA">
      <w:pPr>
        <w:pStyle w:val="Listaszerbekezds"/>
        <w:numPr>
          <w:ilvl w:val="0"/>
          <w:numId w:val="24"/>
        </w:numPr>
        <w:spacing w:line="240" w:lineRule="auto"/>
        <w:jc w:val="both"/>
        <w:rPr>
          <w:rFonts w:ascii="Calibri" w:eastAsia="Times New Roman" w:hAnsi="Calibri" w:cs="Calibri"/>
          <w:color w:val="000000"/>
          <w:lang w:eastAsia="hu-HU"/>
        </w:rPr>
      </w:pPr>
      <w:r w:rsidRPr="006418E6">
        <w:rPr>
          <w:rFonts w:ascii="Calibri" w:eastAsia="Times New Roman" w:hAnsi="Calibri" w:cs="Calibri"/>
          <w:color w:val="000000"/>
          <w:lang w:eastAsia="hu-HU"/>
        </w:rPr>
        <w:t>Iparjogvédelmi oltalomszerzés</w:t>
      </w:r>
    </w:p>
    <w:p w:rsidR="006418E6" w:rsidRPr="006418E6" w:rsidRDefault="006418E6" w:rsidP="007416FA">
      <w:pPr>
        <w:pStyle w:val="Listaszerbekezds"/>
        <w:numPr>
          <w:ilvl w:val="0"/>
          <w:numId w:val="24"/>
        </w:numPr>
        <w:spacing w:line="240" w:lineRule="auto"/>
        <w:jc w:val="both"/>
        <w:rPr>
          <w:rFonts w:ascii="Calibri" w:eastAsia="Times New Roman" w:hAnsi="Calibri" w:cs="Calibri"/>
          <w:color w:val="000000"/>
          <w:lang w:eastAsia="hu-HU"/>
        </w:rPr>
      </w:pPr>
      <w:r w:rsidRPr="006418E6">
        <w:rPr>
          <w:rFonts w:ascii="Calibri" w:eastAsia="Times New Roman" w:hAnsi="Calibri" w:cs="Calibri"/>
          <w:color w:val="000000"/>
          <w:lang w:eastAsia="hu-HU"/>
        </w:rPr>
        <w:t>Kísérleti-fejlesztés</w:t>
      </w:r>
    </w:p>
    <w:p w:rsidR="006418E6" w:rsidRPr="006418E6" w:rsidRDefault="006418E6" w:rsidP="007416FA">
      <w:pPr>
        <w:pStyle w:val="Listaszerbekezds"/>
        <w:numPr>
          <w:ilvl w:val="0"/>
          <w:numId w:val="24"/>
        </w:numPr>
        <w:spacing w:line="240" w:lineRule="auto"/>
        <w:jc w:val="both"/>
        <w:rPr>
          <w:rFonts w:ascii="Calibri" w:eastAsia="Times New Roman" w:hAnsi="Calibri" w:cs="Calibri"/>
          <w:color w:val="000000"/>
          <w:lang w:eastAsia="hu-HU"/>
        </w:rPr>
      </w:pPr>
      <w:r w:rsidRPr="006418E6">
        <w:rPr>
          <w:rFonts w:ascii="Calibri" w:eastAsia="Times New Roman" w:hAnsi="Calibri" w:cs="Calibri"/>
          <w:color w:val="000000"/>
          <w:lang w:eastAsia="hu-HU"/>
        </w:rPr>
        <w:t>Minőség-, környezet- és egyéb irányítási, vezetési,</w:t>
      </w:r>
    </w:p>
    <w:p w:rsidR="006418E6" w:rsidRPr="006418E6" w:rsidRDefault="006418E6" w:rsidP="007416FA">
      <w:pPr>
        <w:pStyle w:val="Listaszerbekezds"/>
        <w:numPr>
          <w:ilvl w:val="0"/>
          <w:numId w:val="24"/>
        </w:numPr>
        <w:spacing w:line="240" w:lineRule="auto"/>
        <w:jc w:val="both"/>
        <w:rPr>
          <w:rFonts w:ascii="Calibri" w:eastAsia="Times New Roman" w:hAnsi="Calibri" w:cs="Calibri"/>
          <w:color w:val="000000"/>
          <w:lang w:eastAsia="hu-HU"/>
        </w:rPr>
      </w:pPr>
      <w:r w:rsidRPr="006418E6">
        <w:rPr>
          <w:rFonts w:ascii="Calibri" w:eastAsia="Times New Roman" w:hAnsi="Calibri" w:cs="Calibri"/>
          <w:color w:val="000000"/>
          <w:lang w:eastAsia="hu-HU"/>
        </w:rPr>
        <w:t>hitelesítési rendszerek, szabványok bevezetése és</w:t>
      </w:r>
    </w:p>
    <w:p w:rsidR="006418E6" w:rsidRPr="006418E6" w:rsidRDefault="006418E6" w:rsidP="007416FA">
      <w:pPr>
        <w:pStyle w:val="Listaszerbekezds"/>
        <w:numPr>
          <w:ilvl w:val="0"/>
          <w:numId w:val="24"/>
        </w:numPr>
        <w:spacing w:line="240" w:lineRule="auto"/>
        <w:jc w:val="both"/>
        <w:rPr>
          <w:rFonts w:ascii="Calibri" w:eastAsia="Times New Roman" w:hAnsi="Calibri" w:cs="Calibri"/>
          <w:color w:val="000000"/>
          <w:lang w:eastAsia="hu-HU"/>
        </w:rPr>
      </w:pPr>
      <w:r w:rsidRPr="006418E6">
        <w:rPr>
          <w:rFonts w:ascii="Calibri" w:eastAsia="Times New Roman" w:hAnsi="Calibri" w:cs="Calibri"/>
          <w:color w:val="000000"/>
          <w:lang w:eastAsia="hu-HU"/>
        </w:rPr>
        <w:t>tanúsítványok megszerzése</w:t>
      </w:r>
    </w:p>
    <w:p w:rsidR="006418E6" w:rsidRPr="006418E6" w:rsidRDefault="006418E6" w:rsidP="007416FA">
      <w:pPr>
        <w:pStyle w:val="Listaszerbekezds"/>
        <w:numPr>
          <w:ilvl w:val="0"/>
          <w:numId w:val="24"/>
        </w:numPr>
        <w:spacing w:line="240" w:lineRule="auto"/>
        <w:jc w:val="both"/>
        <w:rPr>
          <w:rFonts w:ascii="Calibri" w:eastAsia="Times New Roman" w:hAnsi="Calibri" w:cs="Calibri"/>
          <w:color w:val="000000"/>
          <w:lang w:eastAsia="hu-HU"/>
        </w:rPr>
      </w:pPr>
      <w:r w:rsidRPr="006418E6">
        <w:rPr>
          <w:rFonts w:ascii="Calibri" w:eastAsia="Times New Roman" w:hAnsi="Calibri" w:cs="Calibri"/>
          <w:color w:val="000000"/>
          <w:lang w:eastAsia="hu-HU"/>
        </w:rPr>
        <w:t>Projekt-előkészítés</w:t>
      </w:r>
    </w:p>
    <w:p w:rsidR="006418E6" w:rsidRDefault="006418E6" w:rsidP="007416FA">
      <w:pPr>
        <w:pStyle w:val="Listaszerbekezds"/>
        <w:numPr>
          <w:ilvl w:val="0"/>
          <w:numId w:val="23"/>
        </w:numPr>
        <w:spacing w:line="240" w:lineRule="auto"/>
        <w:jc w:val="both"/>
        <w:rPr>
          <w:rFonts w:ascii="Calibri" w:eastAsia="Times New Roman" w:hAnsi="Calibri" w:cs="Calibri"/>
          <w:color w:val="000000"/>
          <w:lang w:eastAsia="hu-HU"/>
        </w:rPr>
      </w:pPr>
      <w:r w:rsidRPr="006418E6">
        <w:rPr>
          <w:rFonts w:ascii="Calibri" w:eastAsia="Times New Roman" w:hAnsi="Calibri" w:cs="Calibri"/>
          <w:color w:val="000000"/>
          <w:lang w:eastAsia="hu-HU"/>
        </w:rPr>
        <w:t>Információs technológia-fejlesztés</w:t>
      </w:r>
    </w:p>
    <w:p w:rsidR="008005A7" w:rsidRDefault="008005A7" w:rsidP="007416FA">
      <w:pPr>
        <w:pStyle w:val="Listaszerbekezds"/>
        <w:spacing w:line="240" w:lineRule="auto"/>
        <w:ind w:left="1440"/>
        <w:jc w:val="both"/>
        <w:rPr>
          <w:rFonts w:ascii="Calibri" w:eastAsia="Times New Roman" w:hAnsi="Calibri" w:cs="Calibri"/>
          <w:color w:val="000000"/>
          <w:lang w:eastAsia="hu-HU"/>
        </w:rPr>
      </w:pPr>
    </w:p>
    <w:p w:rsidR="006418E6" w:rsidRPr="008F4F23" w:rsidRDefault="006418E6" w:rsidP="007416FA">
      <w:pPr>
        <w:pStyle w:val="Listaszerbekezds"/>
        <w:numPr>
          <w:ilvl w:val="0"/>
          <w:numId w:val="1"/>
        </w:numPr>
        <w:spacing w:line="240" w:lineRule="auto"/>
        <w:jc w:val="both"/>
        <w:rPr>
          <w:rFonts w:ascii="Calibri" w:eastAsia="Times New Roman" w:hAnsi="Calibri" w:cs="Calibri"/>
          <w:b/>
          <w:bCs/>
          <w:color w:val="000000"/>
          <w:u w:val="single"/>
          <w:lang w:eastAsia="hu-HU"/>
        </w:rPr>
      </w:pPr>
      <w:r w:rsidRPr="008F4F23">
        <w:rPr>
          <w:rFonts w:ascii="Calibri" w:eastAsia="Times New Roman" w:hAnsi="Calibri" w:cs="Calibri"/>
          <w:b/>
          <w:bCs/>
          <w:color w:val="000000"/>
          <w:u w:val="single"/>
          <w:lang w:eastAsia="hu-HU"/>
        </w:rPr>
        <w:lastRenderedPageBreak/>
        <w:t xml:space="preserve">Benyújtási időszak: </w:t>
      </w:r>
    </w:p>
    <w:p w:rsidR="006418E6" w:rsidRDefault="006418E6" w:rsidP="007416FA">
      <w:pPr>
        <w:spacing w:line="240" w:lineRule="auto"/>
        <w:jc w:val="both"/>
        <w:rPr>
          <w:rFonts w:ascii="Calibri" w:eastAsia="Times New Roman" w:hAnsi="Calibri" w:cs="Calibri"/>
          <w:color w:val="000000"/>
          <w:lang w:eastAsia="hu-HU"/>
        </w:rPr>
      </w:pPr>
      <w:r w:rsidRPr="006418E6">
        <w:rPr>
          <w:rFonts w:ascii="Calibri" w:eastAsia="Times New Roman" w:hAnsi="Calibri" w:cs="Calibri"/>
          <w:color w:val="000000"/>
          <w:lang w:eastAsia="hu-HU"/>
        </w:rPr>
        <w:t>2021.október 11. – 2022. szeptember 1.</w:t>
      </w:r>
    </w:p>
    <w:p w:rsidR="008F4F23" w:rsidRPr="008005A7" w:rsidRDefault="008F4F23" w:rsidP="007416FA">
      <w:pPr>
        <w:pStyle w:val="Listaszerbekezds"/>
        <w:numPr>
          <w:ilvl w:val="0"/>
          <w:numId w:val="1"/>
        </w:numPr>
        <w:spacing w:line="240" w:lineRule="auto"/>
        <w:jc w:val="both"/>
        <w:rPr>
          <w:rFonts w:ascii="Calibri" w:eastAsia="Times New Roman" w:hAnsi="Calibri" w:cs="Calibri"/>
          <w:b/>
          <w:color w:val="000000"/>
          <w:u w:val="single"/>
          <w:lang w:eastAsia="hu-HU"/>
        </w:rPr>
      </w:pPr>
      <w:r w:rsidRPr="008F4F23">
        <w:rPr>
          <w:rFonts w:ascii="Calibri" w:eastAsia="Times New Roman" w:hAnsi="Calibri" w:cs="Calibri"/>
          <w:b/>
          <w:color w:val="000000"/>
          <w:u w:val="single"/>
          <w:lang w:eastAsia="hu-HU"/>
        </w:rPr>
        <w:t>A támogatás formája:</w:t>
      </w:r>
      <w:r>
        <w:rPr>
          <w:rFonts w:ascii="Calibri" w:eastAsia="Times New Roman" w:hAnsi="Calibri" w:cs="Calibri"/>
          <w:b/>
          <w:color w:val="000000"/>
          <w:u w:val="single"/>
          <w:lang w:eastAsia="hu-HU"/>
        </w:rPr>
        <w:t xml:space="preserve"> </w:t>
      </w:r>
      <w:r w:rsidRPr="008F4F23">
        <w:rPr>
          <w:rFonts w:ascii="Calibri" w:eastAsia="Times New Roman" w:hAnsi="Calibri" w:cs="Calibri"/>
          <w:color w:val="000000"/>
          <w:lang w:eastAsia="hu-HU"/>
        </w:rPr>
        <w:t>A visszatérítendő támogatás bizonyos feltételek</w:t>
      </w:r>
      <w:r>
        <w:rPr>
          <w:rFonts w:ascii="Calibri" w:eastAsia="Times New Roman" w:hAnsi="Calibri" w:cs="Calibri"/>
          <w:color w:val="000000"/>
          <w:lang w:eastAsia="hu-HU"/>
        </w:rPr>
        <w:t xml:space="preserve"> </w:t>
      </w:r>
      <w:r w:rsidRPr="008F4F23">
        <w:rPr>
          <w:rFonts w:ascii="Calibri" w:eastAsia="Times New Roman" w:hAnsi="Calibri" w:cs="Calibri"/>
          <w:color w:val="000000"/>
          <w:lang w:eastAsia="hu-HU"/>
        </w:rPr>
        <w:t>teljesülése mellett részben vagy egészben vissza nem</w:t>
      </w:r>
      <w:r>
        <w:rPr>
          <w:rFonts w:ascii="Calibri" w:eastAsia="Times New Roman" w:hAnsi="Calibri" w:cs="Calibri"/>
          <w:color w:val="000000"/>
          <w:lang w:eastAsia="hu-HU"/>
        </w:rPr>
        <w:t xml:space="preserve"> </w:t>
      </w:r>
      <w:r w:rsidRPr="008F4F23">
        <w:rPr>
          <w:rFonts w:ascii="Calibri" w:eastAsia="Times New Roman" w:hAnsi="Calibri" w:cs="Calibri"/>
          <w:color w:val="000000"/>
          <w:lang w:eastAsia="hu-HU"/>
        </w:rPr>
        <w:t>térítendővé válik.</w:t>
      </w:r>
    </w:p>
    <w:p w:rsidR="008005A7" w:rsidRPr="008005A7" w:rsidRDefault="008005A7" w:rsidP="007416FA">
      <w:pPr>
        <w:pStyle w:val="Listaszerbekezds"/>
        <w:spacing w:line="240" w:lineRule="auto"/>
        <w:jc w:val="both"/>
        <w:rPr>
          <w:rFonts w:ascii="Calibri" w:eastAsia="Times New Roman" w:hAnsi="Calibri" w:cs="Calibri"/>
          <w:b/>
          <w:color w:val="000000"/>
          <w:u w:val="single"/>
          <w:lang w:eastAsia="hu-HU"/>
        </w:rPr>
      </w:pPr>
    </w:p>
    <w:p w:rsidR="008005A7" w:rsidRDefault="008005A7" w:rsidP="007416FA">
      <w:pPr>
        <w:pStyle w:val="Listaszerbekezds"/>
        <w:numPr>
          <w:ilvl w:val="0"/>
          <w:numId w:val="1"/>
        </w:numPr>
        <w:spacing w:line="240" w:lineRule="auto"/>
        <w:jc w:val="both"/>
        <w:rPr>
          <w:rFonts w:ascii="Calibri" w:eastAsia="Times New Roman" w:hAnsi="Calibri" w:cs="Calibri"/>
          <w:b/>
          <w:color w:val="000000"/>
          <w:u w:val="single"/>
          <w:lang w:eastAsia="hu-HU"/>
        </w:rPr>
      </w:pPr>
      <w:r>
        <w:rPr>
          <w:rFonts w:ascii="Calibri" w:eastAsia="Times New Roman" w:hAnsi="Calibri" w:cs="Calibri"/>
          <w:b/>
          <w:color w:val="000000"/>
          <w:u w:val="single"/>
          <w:lang w:eastAsia="hu-HU"/>
        </w:rPr>
        <w:t>A támogatást igénylők köre:</w:t>
      </w:r>
    </w:p>
    <w:p w:rsidR="008005A7" w:rsidRPr="008005A7" w:rsidRDefault="008005A7" w:rsidP="007416FA">
      <w:pPr>
        <w:spacing w:line="240" w:lineRule="auto"/>
        <w:ind w:left="360"/>
        <w:jc w:val="both"/>
        <w:rPr>
          <w:rFonts w:ascii="Calibri" w:eastAsia="Times New Roman" w:hAnsi="Calibri" w:cs="Calibri"/>
          <w:color w:val="000000"/>
          <w:lang w:eastAsia="hu-HU"/>
        </w:rPr>
      </w:pPr>
      <w:r>
        <w:rPr>
          <w:rFonts w:ascii="Calibri" w:eastAsia="Times New Roman" w:hAnsi="Calibri" w:cs="Calibri"/>
          <w:color w:val="000000"/>
          <w:lang w:eastAsia="hu-HU"/>
        </w:rPr>
        <w:t>Mikro-, kis-, és középvállalkozások:</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5059"/>
      </w:tblGrid>
      <w:tr w:rsidR="008005A7" w:rsidRPr="008005A7">
        <w:trPr>
          <w:trHeight w:val="2193"/>
        </w:trPr>
        <w:tc>
          <w:tcPr>
            <w:tcW w:w="5059" w:type="dxa"/>
          </w:tcPr>
          <w:p w:rsidR="008005A7" w:rsidRPr="008005A7" w:rsidRDefault="008005A7" w:rsidP="007416FA">
            <w:pPr>
              <w:autoSpaceDE w:val="0"/>
              <w:autoSpaceDN w:val="0"/>
              <w:adjustRightInd w:val="0"/>
              <w:spacing w:after="0" w:line="240" w:lineRule="auto"/>
              <w:jc w:val="both"/>
              <w:rPr>
                <w:rFonts w:ascii="Symbol" w:hAnsi="Symbol"/>
                <w:sz w:val="24"/>
                <w:szCs w:val="24"/>
              </w:rPr>
            </w:pPr>
          </w:p>
          <w:p w:rsidR="008005A7" w:rsidRPr="008005A7" w:rsidRDefault="008005A7" w:rsidP="007416FA">
            <w:pPr>
              <w:pStyle w:val="Listaszerbekezds"/>
              <w:numPr>
                <w:ilvl w:val="0"/>
                <w:numId w:val="23"/>
              </w:numPr>
              <w:autoSpaceDE w:val="0"/>
              <w:autoSpaceDN w:val="0"/>
              <w:adjustRightInd w:val="0"/>
              <w:spacing w:after="0" w:line="240" w:lineRule="auto"/>
              <w:jc w:val="both"/>
              <w:rPr>
                <w:rFonts w:cstheme="minorHAnsi"/>
                <w:color w:val="000000"/>
              </w:rPr>
            </w:pPr>
            <w:r w:rsidRPr="008005A7">
              <w:rPr>
                <w:rFonts w:cstheme="minorHAnsi"/>
                <w:color w:val="000000"/>
              </w:rPr>
              <w:t xml:space="preserve">amelyek a támogatási kérelem </w:t>
            </w:r>
            <w:r w:rsidR="00843B48" w:rsidRPr="00E90EFE">
              <w:rPr>
                <w:rFonts w:cstheme="minorHAnsi"/>
                <w:color w:val="000000"/>
              </w:rPr>
              <w:t>benyújtása</w:t>
            </w:r>
            <w:r w:rsidR="00843B48" w:rsidRPr="008005A7">
              <w:rPr>
                <w:rFonts w:cstheme="minorHAnsi"/>
                <w:color w:val="000000"/>
              </w:rPr>
              <w:t xml:space="preserve"> előtt kiállított IFKA </w:t>
            </w:r>
            <w:r w:rsidRPr="008005A7">
              <w:rPr>
                <w:rFonts w:cstheme="minorHAnsi"/>
                <w:color w:val="000000"/>
              </w:rPr>
              <w:t xml:space="preserve">előminősítési tanúsítvánnyal rendelkeznek, </w:t>
            </w:r>
          </w:p>
          <w:p w:rsidR="008005A7" w:rsidRPr="008005A7" w:rsidRDefault="008005A7" w:rsidP="007416FA">
            <w:pPr>
              <w:pStyle w:val="Listaszerbekezds"/>
              <w:numPr>
                <w:ilvl w:val="0"/>
                <w:numId w:val="23"/>
              </w:numPr>
              <w:autoSpaceDE w:val="0"/>
              <w:autoSpaceDN w:val="0"/>
              <w:adjustRightInd w:val="0"/>
              <w:spacing w:after="0" w:line="240" w:lineRule="auto"/>
              <w:jc w:val="both"/>
              <w:rPr>
                <w:rFonts w:cstheme="minorHAnsi"/>
                <w:color w:val="000000"/>
              </w:rPr>
            </w:pPr>
            <w:r w:rsidRPr="008005A7">
              <w:rPr>
                <w:rFonts w:cstheme="minorHAnsi"/>
                <w:color w:val="000000"/>
              </w:rPr>
              <w:t xml:space="preserve">amelyek Magyarország területén székhellyel rendelkező kettős könyvvitelt vezető gazdasági társaságok, kettős könyvvitelt vezető egyéni cégek, vagy az Európai Gazdasági Térség területén székhellyel és Magyarországon fiókteleppel rendelkező kettős könyvvitelt vezető gazdasági társaságok fióktelepei, </w:t>
            </w:r>
          </w:p>
          <w:p w:rsidR="008005A7" w:rsidRPr="008005A7" w:rsidRDefault="008005A7" w:rsidP="007416FA">
            <w:pPr>
              <w:pStyle w:val="Listaszerbekezds"/>
              <w:numPr>
                <w:ilvl w:val="0"/>
                <w:numId w:val="23"/>
              </w:numPr>
              <w:autoSpaceDE w:val="0"/>
              <w:autoSpaceDN w:val="0"/>
              <w:adjustRightInd w:val="0"/>
              <w:spacing w:after="0" w:line="240" w:lineRule="auto"/>
              <w:jc w:val="both"/>
              <w:rPr>
                <w:rFonts w:cstheme="minorHAnsi"/>
                <w:color w:val="000000"/>
              </w:rPr>
            </w:pPr>
            <w:r w:rsidRPr="008005A7">
              <w:rPr>
                <w:rFonts w:cstheme="minorHAnsi"/>
                <w:color w:val="000000"/>
              </w:rPr>
              <w:t xml:space="preserve">amelyek nem tartoznak a KATA hatálya alá, </w:t>
            </w:r>
          </w:p>
          <w:p w:rsidR="008005A7" w:rsidRDefault="008005A7" w:rsidP="007416FA">
            <w:pPr>
              <w:pStyle w:val="Listaszerbekezds"/>
              <w:numPr>
                <w:ilvl w:val="0"/>
                <w:numId w:val="23"/>
              </w:numPr>
              <w:autoSpaceDE w:val="0"/>
              <w:autoSpaceDN w:val="0"/>
              <w:adjustRightInd w:val="0"/>
              <w:spacing w:after="0" w:line="240" w:lineRule="auto"/>
              <w:jc w:val="both"/>
              <w:rPr>
                <w:rFonts w:cstheme="minorHAnsi"/>
                <w:color w:val="000000"/>
              </w:rPr>
            </w:pPr>
            <w:r w:rsidRPr="008005A7">
              <w:rPr>
                <w:rFonts w:cstheme="minorHAnsi"/>
                <w:color w:val="000000"/>
              </w:rPr>
              <w:t xml:space="preserve">amelyek megfelelnek a 1.1 1. IV. pontban foglalt célcsoportok (Nagy növekedők vagy Növekedésre képes, ígéretes vállalkozások vagy Export bajnokok vagy Beszállítók) egyikére vonatkozó valamennyi jogosultsági kritériumnak. </w:t>
            </w:r>
          </w:p>
          <w:p w:rsidR="008005A7" w:rsidRPr="008005A7" w:rsidRDefault="008005A7" w:rsidP="007416FA">
            <w:pPr>
              <w:autoSpaceDE w:val="0"/>
              <w:autoSpaceDN w:val="0"/>
              <w:adjustRightInd w:val="0"/>
              <w:spacing w:after="0" w:line="240" w:lineRule="auto"/>
              <w:jc w:val="both"/>
              <w:rPr>
                <w:rFonts w:ascii="Arial" w:hAnsi="Arial" w:cs="Arial"/>
                <w:color w:val="000000"/>
                <w:sz w:val="20"/>
                <w:szCs w:val="20"/>
              </w:rPr>
            </w:pPr>
          </w:p>
        </w:tc>
      </w:tr>
    </w:tbl>
    <w:p w:rsidR="008F1546" w:rsidRPr="007416FA" w:rsidRDefault="00843B48" w:rsidP="007416FA">
      <w:pPr>
        <w:pStyle w:val="Listaszerbekezds"/>
        <w:numPr>
          <w:ilvl w:val="0"/>
          <w:numId w:val="1"/>
        </w:numPr>
        <w:spacing w:line="240" w:lineRule="auto"/>
        <w:jc w:val="both"/>
        <w:rPr>
          <w:rFonts w:ascii="Calibri" w:eastAsia="Times New Roman" w:hAnsi="Calibri" w:cs="Calibri"/>
          <w:b/>
          <w:color w:val="000000"/>
          <w:u w:val="single"/>
          <w:lang w:eastAsia="hu-HU"/>
        </w:rPr>
      </w:pPr>
      <w:r>
        <w:rPr>
          <w:b/>
          <w:u w:val="single"/>
        </w:rPr>
        <w:t>Csatoldandó mellékletek listája:</w:t>
      </w:r>
    </w:p>
    <w:p w:rsidR="007416FA" w:rsidRPr="007416FA" w:rsidRDefault="007416FA" w:rsidP="007416FA">
      <w:pPr>
        <w:pStyle w:val="Listaszerbekezds"/>
        <w:spacing w:line="240" w:lineRule="auto"/>
        <w:jc w:val="both"/>
        <w:rPr>
          <w:rFonts w:ascii="Calibri" w:eastAsia="Times New Roman" w:hAnsi="Calibri" w:cs="Calibri"/>
          <w:b/>
          <w:color w:val="000000"/>
          <w:u w:val="single"/>
          <w:lang w:eastAsia="hu-HU"/>
        </w:rPr>
      </w:pPr>
    </w:p>
    <w:p w:rsidR="008F1546" w:rsidRPr="007416FA" w:rsidRDefault="008F1546" w:rsidP="007416FA">
      <w:pPr>
        <w:pStyle w:val="Listaszerbekezds"/>
        <w:numPr>
          <w:ilvl w:val="0"/>
          <w:numId w:val="28"/>
        </w:numPr>
        <w:autoSpaceDE w:val="0"/>
        <w:autoSpaceDN w:val="0"/>
        <w:adjustRightInd w:val="0"/>
        <w:spacing w:after="123" w:line="240" w:lineRule="auto"/>
        <w:jc w:val="both"/>
        <w:rPr>
          <w:rFonts w:cstheme="minorHAnsi"/>
          <w:color w:val="000000"/>
        </w:rPr>
      </w:pPr>
      <w:r w:rsidRPr="007416FA">
        <w:rPr>
          <w:rFonts w:cstheme="minorHAnsi"/>
          <w:color w:val="000000"/>
        </w:rPr>
        <w:t>gyártási licenc, gyártási know-how beszerzéshez kapcsolódó költségtételek alátámasztására a Magyar Szabadalmi Ügyvivő Kamarában névjegyzékében (http://www.szabadalmikamara.hu/Index.aspx</w:t>
      </w:r>
      <w:proofErr w:type="gramStart"/>
      <w:r w:rsidRPr="007416FA">
        <w:rPr>
          <w:rFonts w:cstheme="minorHAnsi"/>
          <w:color w:val="000000"/>
        </w:rPr>
        <w:t>?MN</w:t>
      </w:r>
      <w:proofErr w:type="gramEnd"/>
      <w:r w:rsidRPr="007416FA">
        <w:rPr>
          <w:rFonts w:cstheme="minorHAnsi"/>
          <w:color w:val="000000"/>
        </w:rPr>
        <w:t xml:space="preserve">=Tagok_MindenTag&amp;LN=Hungarian) található szabadalmi ügyvivő által kiállított vagyonértékelést, amennyiben a felhívás 7.3.A.c II) pontjához kapcsolódóan gyártási licenc, gyártási know-how is beszerzésre kerül, </w:t>
      </w:r>
    </w:p>
    <w:p w:rsidR="008F1546" w:rsidRPr="007416FA" w:rsidRDefault="008F1546" w:rsidP="007416FA">
      <w:pPr>
        <w:pStyle w:val="Listaszerbekezds"/>
        <w:numPr>
          <w:ilvl w:val="0"/>
          <w:numId w:val="28"/>
        </w:numPr>
        <w:autoSpaceDE w:val="0"/>
        <w:autoSpaceDN w:val="0"/>
        <w:adjustRightInd w:val="0"/>
        <w:spacing w:after="0" w:line="240" w:lineRule="auto"/>
        <w:jc w:val="both"/>
        <w:rPr>
          <w:rFonts w:cstheme="minorHAnsi"/>
          <w:color w:val="000000"/>
        </w:rPr>
      </w:pPr>
      <w:r w:rsidRPr="007416FA">
        <w:rPr>
          <w:rFonts w:cstheme="minorHAnsi"/>
          <w:color w:val="000000"/>
        </w:rPr>
        <w:t xml:space="preserve">eszközbeszerzésre vonatkozóan a kiválasztott szállító forgalmazói státusza esetén a gyártóval/fejlesztővel való kapcsolatot igazoló alátámasztó dokumentumot (pl. gyártói igazolás, disztribútori szerződés, forgalmazói megállapodás), </w:t>
      </w:r>
    </w:p>
    <w:p w:rsidR="008F1546" w:rsidRPr="007416FA" w:rsidRDefault="008F1546" w:rsidP="007416FA">
      <w:pPr>
        <w:pStyle w:val="Listaszerbekezds"/>
        <w:autoSpaceDE w:val="0"/>
        <w:autoSpaceDN w:val="0"/>
        <w:adjustRightInd w:val="0"/>
        <w:spacing w:after="0" w:line="240" w:lineRule="auto"/>
        <w:jc w:val="both"/>
        <w:rPr>
          <w:rFonts w:cstheme="minorHAnsi"/>
          <w:color w:val="000000"/>
        </w:rPr>
      </w:pPr>
    </w:p>
    <w:p w:rsidR="008F1546" w:rsidRPr="008F1546" w:rsidRDefault="008F1546" w:rsidP="007416FA">
      <w:pPr>
        <w:pageBreakBefore/>
        <w:autoSpaceDE w:val="0"/>
        <w:autoSpaceDN w:val="0"/>
        <w:adjustRightInd w:val="0"/>
        <w:spacing w:after="0" w:line="240" w:lineRule="auto"/>
        <w:jc w:val="both"/>
        <w:rPr>
          <w:rFonts w:cstheme="minorHAnsi"/>
        </w:rPr>
      </w:pPr>
    </w:p>
    <w:p w:rsidR="008F1546" w:rsidRPr="007416FA" w:rsidRDefault="008F1546" w:rsidP="007416FA">
      <w:pPr>
        <w:pStyle w:val="Listaszerbekezds"/>
        <w:numPr>
          <w:ilvl w:val="0"/>
          <w:numId w:val="28"/>
        </w:numPr>
        <w:autoSpaceDE w:val="0"/>
        <w:autoSpaceDN w:val="0"/>
        <w:adjustRightInd w:val="0"/>
        <w:spacing w:after="124" w:line="240" w:lineRule="auto"/>
        <w:jc w:val="both"/>
        <w:rPr>
          <w:rFonts w:cstheme="minorHAnsi"/>
        </w:rPr>
      </w:pPr>
      <w:r w:rsidRPr="007416FA">
        <w:rPr>
          <w:rFonts w:cstheme="minorHAnsi"/>
        </w:rPr>
        <w:t xml:space="preserve">egyszerűsített piacfelméréssel alátámasztott eszközbeszerzésre vonatkozóan a gyártók/szállítók/forgalmazók honlapjáról készült képernyőképeket, </w:t>
      </w:r>
    </w:p>
    <w:p w:rsidR="008F1546" w:rsidRPr="007416FA" w:rsidRDefault="008F1546" w:rsidP="007416FA">
      <w:pPr>
        <w:pStyle w:val="Listaszerbekezds"/>
        <w:numPr>
          <w:ilvl w:val="0"/>
          <w:numId w:val="28"/>
        </w:numPr>
        <w:autoSpaceDE w:val="0"/>
        <w:autoSpaceDN w:val="0"/>
        <w:adjustRightInd w:val="0"/>
        <w:spacing w:after="124" w:line="240" w:lineRule="auto"/>
        <w:jc w:val="both"/>
        <w:rPr>
          <w:rFonts w:cstheme="minorHAnsi"/>
        </w:rPr>
      </w:pPr>
      <w:r w:rsidRPr="007416FA">
        <w:rPr>
          <w:rFonts w:cstheme="minorHAnsi"/>
        </w:rPr>
        <w:t xml:space="preserve">egyedi tervezésű és gyártású célgép beszerzése esetén a tervezés során készült mérnökrajzot, valamint a szállító által kiállított részletes költségkalkulációt, </w:t>
      </w:r>
    </w:p>
    <w:p w:rsidR="008F1546" w:rsidRPr="007416FA" w:rsidRDefault="008F1546" w:rsidP="007416FA">
      <w:pPr>
        <w:pStyle w:val="Listaszerbekezds"/>
        <w:numPr>
          <w:ilvl w:val="0"/>
          <w:numId w:val="28"/>
        </w:numPr>
        <w:autoSpaceDE w:val="0"/>
        <w:autoSpaceDN w:val="0"/>
        <w:adjustRightInd w:val="0"/>
        <w:spacing w:after="0" w:line="240" w:lineRule="auto"/>
        <w:jc w:val="both"/>
        <w:rPr>
          <w:rFonts w:cstheme="minorHAnsi"/>
        </w:rPr>
      </w:pPr>
      <w:r w:rsidRPr="007416FA">
        <w:rPr>
          <w:rFonts w:cstheme="minorHAnsi"/>
        </w:rPr>
        <w:t>a Felhívás 7.3</w:t>
      </w:r>
      <w:proofErr w:type="gramStart"/>
      <w:r w:rsidRPr="007416FA">
        <w:rPr>
          <w:rFonts w:cstheme="minorHAnsi"/>
        </w:rPr>
        <w:t>.A.c</w:t>
      </w:r>
      <w:proofErr w:type="gramEnd"/>
      <w:r w:rsidRPr="007416FA">
        <w:rPr>
          <w:rFonts w:cstheme="minorHAnsi"/>
        </w:rPr>
        <w:t xml:space="preserve"> I) pontjában foglalt, a Modern Vállalkozások Programja keretében minősített szolgáltatótól történő szoftverbeszerzésre, valamint a 7.3.B.c I) pontjában foglalt felhőszolgáltatásra vonatkozóan a vallalkozzdigitalisan.hu oldalon történt regisztrációt és adatrögzítést követően generált, időbélyegzővel ellátott árkalkuláció. </w:t>
      </w:r>
    </w:p>
    <w:p w:rsidR="008F1546" w:rsidRPr="008F1546" w:rsidRDefault="008F1546" w:rsidP="008F1546">
      <w:pPr>
        <w:pStyle w:val="Default"/>
        <w:rPr>
          <w:sz w:val="20"/>
          <w:szCs w:val="20"/>
        </w:rPr>
      </w:pPr>
    </w:p>
    <w:p w:rsidR="008F1546" w:rsidRPr="008F1546" w:rsidRDefault="008F1546" w:rsidP="008F1546">
      <w:pPr>
        <w:pStyle w:val="Default"/>
        <w:rPr>
          <w:sz w:val="20"/>
          <w:szCs w:val="20"/>
        </w:rPr>
      </w:pPr>
    </w:p>
    <w:p w:rsidR="008F1546" w:rsidRPr="008F1546" w:rsidRDefault="008F1546" w:rsidP="008F1546">
      <w:pPr>
        <w:autoSpaceDE w:val="0"/>
        <w:autoSpaceDN w:val="0"/>
        <w:adjustRightInd w:val="0"/>
        <w:spacing w:after="0" w:line="240" w:lineRule="auto"/>
        <w:rPr>
          <w:rFonts w:ascii="Arial" w:hAnsi="Arial" w:cs="Arial"/>
          <w:color w:val="000000"/>
          <w:sz w:val="20"/>
          <w:szCs w:val="20"/>
        </w:rPr>
      </w:pPr>
    </w:p>
    <w:p w:rsidR="00843B48" w:rsidRPr="00843B48" w:rsidRDefault="00843B48" w:rsidP="00843B48">
      <w:pPr>
        <w:rPr>
          <w:rFonts w:ascii="Calibri" w:eastAsia="Times New Roman" w:hAnsi="Calibri" w:cs="Calibri"/>
          <w:b/>
          <w:color w:val="000000"/>
          <w:u w:val="single"/>
          <w:lang w:eastAsia="hu-HU"/>
        </w:rPr>
      </w:pPr>
    </w:p>
    <w:p w:rsidR="008005A7" w:rsidRPr="008005A7" w:rsidRDefault="008005A7" w:rsidP="008005A7">
      <w:pPr>
        <w:autoSpaceDE w:val="0"/>
        <w:autoSpaceDN w:val="0"/>
        <w:adjustRightInd w:val="0"/>
        <w:spacing w:after="0" w:line="240" w:lineRule="auto"/>
        <w:rPr>
          <w:rFonts w:ascii="Arial" w:hAnsi="Arial" w:cs="Arial"/>
          <w:color w:val="000000"/>
          <w:sz w:val="24"/>
          <w:szCs w:val="24"/>
        </w:rPr>
      </w:pPr>
    </w:p>
    <w:p w:rsidR="008005A7" w:rsidRPr="008005A7" w:rsidRDefault="008005A7" w:rsidP="008005A7">
      <w:pPr>
        <w:autoSpaceDE w:val="0"/>
        <w:autoSpaceDN w:val="0"/>
        <w:adjustRightInd w:val="0"/>
        <w:spacing w:after="0" w:line="240" w:lineRule="auto"/>
        <w:rPr>
          <w:rFonts w:ascii="Arial" w:hAnsi="Arial" w:cs="Arial"/>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845"/>
      </w:tblGrid>
      <w:tr w:rsidR="008005A7" w:rsidRPr="008005A7">
        <w:trPr>
          <w:trHeight w:val="374"/>
        </w:trPr>
        <w:tc>
          <w:tcPr>
            <w:tcW w:w="4845" w:type="dxa"/>
          </w:tcPr>
          <w:p w:rsidR="008005A7" w:rsidRPr="008005A7" w:rsidRDefault="008005A7" w:rsidP="008005A7">
            <w:pPr>
              <w:autoSpaceDE w:val="0"/>
              <w:autoSpaceDN w:val="0"/>
              <w:adjustRightInd w:val="0"/>
              <w:spacing w:after="0" w:line="240" w:lineRule="auto"/>
              <w:rPr>
                <w:rFonts w:ascii="Arial" w:hAnsi="Arial" w:cs="Arial"/>
                <w:color w:val="000000"/>
                <w:sz w:val="20"/>
                <w:szCs w:val="20"/>
              </w:rPr>
            </w:pPr>
          </w:p>
        </w:tc>
      </w:tr>
    </w:tbl>
    <w:p w:rsidR="008005A7" w:rsidRPr="008005A7" w:rsidRDefault="008005A7" w:rsidP="008005A7">
      <w:pPr>
        <w:ind w:left="360"/>
        <w:rPr>
          <w:rFonts w:ascii="Calibri" w:eastAsia="Times New Roman" w:hAnsi="Calibri" w:cs="Calibri"/>
          <w:color w:val="000000"/>
          <w:lang w:eastAsia="hu-HU"/>
        </w:rPr>
      </w:pPr>
    </w:p>
    <w:p w:rsidR="008005A7" w:rsidRPr="008005A7" w:rsidRDefault="008005A7" w:rsidP="008005A7">
      <w:pPr>
        <w:autoSpaceDE w:val="0"/>
        <w:autoSpaceDN w:val="0"/>
        <w:adjustRightInd w:val="0"/>
        <w:spacing w:after="0" w:line="240" w:lineRule="auto"/>
        <w:rPr>
          <w:rFonts w:ascii="Arial" w:hAnsi="Arial" w:cs="Arial"/>
          <w:color w:val="000000"/>
          <w:sz w:val="24"/>
          <w:szCs w:val="24"/>
        </w:rPr>
      </w:pPr>
    </w:p>
    <w:p w:rsidR="008005A7" w:rsidRPr="008005A7" w:rsidRDefault="008005A7" w:rsidP="008005A7">
      <w:pPr>
        <w:autoSpaceDE w:val="0"/>
        <w:autoSpaceDN w:val="0"/>
        <w:adjustRightInd w:val="0"/>
        <w:spacing w:after="0" w:line="240" w:lineRule="auto"/>
        <w:rPr>
          <w:rFonts w:ascii="Arial" w:hAnsi="Arial" w:cs="Arial"/>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132"/>
      </w:tblGrid>
      <w:tr w:rsidR="008005A7" w:rsidRPr="008005A7">
        <w:trPr>
          <w:trHeight w:val="93"/>
        </w:trPr>
        <w:tc>
          <w:tcPr>
            <w:tcW w:w="3132" w:type="dxa"/>
          </w:tcPr>
          <w:p w:rsidR="008005A7" w:rsidRPr="008005A7" w:rsidRDefault="008005A7" w:rsidP="008005A7">
            <w:pPr>
              <w:autoSpaceDE w:val="0"/>
              <w:autoSpaceDN w:val="0"/>
              <w:adjustRightInd w:val="0"/>
              <w:spacing w:after="0" w:line="240" w:lineRule="auto"/>
              <w:rPr>
                <w:rFonts w:ascii="Arial" w:hAnsi="Arial" w:cs="Arial"/>
                <w:color w:val="000000"/>
                <w:sz w:val="20"/>
                <w:szCs w:val="20"/>
              </w:rPr>
            </w:pPr>
          </w:p>
        </w:tc>
      </w:tr>
    </w:tbl>
    <w:p w:rsidR="008005A7" w:rsidRDefault="008005A7" w:rsidP="008005A7">
      <w:pPr>
        <w:pStyle w:val="Listaszerbekezds"/>
        <w:jc w:val="both"/>
        <w:rPr>
          <w:rFonts w:ascii="Calibri" w:eastAsia="Times New Roman" w:hAnsi="Calibri" w:cs="Calibri"/>
          <w:b/>
          <w:color w:val="000000"/>
          <w:u w:val="single"/>
          <w:lang w:eastAsia="hu-HU"/>
        </w:rPr>
      </w:pPr>
    </w:p>
    <w:p w:rsidR="008F4F23" w:rsidRPr="008F4F23" w:rsidRDefault="008F4F23" w:rsidP="008F4F23">
      <w:pPr>
        <w:pStyle w:val="Listaszerbekezds"/>
        <w:rPr>
          <w:rFonts w:ascii="Calibri" w:eastAsia="Times New Roman" w:hAnsi="Calibri" w:cs="Calibri"/>
          <w:b/>
          <w:color w:val="000000"/>
          <w:u w:val="single"/>
          <w:lang w:eastAsia="hu-HU"/>
        </w:rPr>
      </w:pPr>
    </w:p>
    <w:p w:rsidR="006418E6" w:rsidRPr="006418E6" w:rsidRDefault="006418E6" w:rsidP="006418E6">
      <w:pPr>
        <w:spacing w:after="0" w:line="240" w:lineRule="auto"/>
        <w:jc w:val="both"/>
        <w:rPr>
          <w:rFonts w:ascii="Calibri" w:eastAsia="Times New Roman" w:hAnsi="Calibri" w:cs="Calibri"/>
          <w:b/>
          <w:bCs/>
          <w:color w:val="000000"/>
          <w:u w:val="single"/>
          <w:lang w:eastAsia="hu-HU"/>
        </w:rPr>
      </w:pPr>
    </w:p>
    <w:sectPr w:rsidR="006418E6" w:rsidRPr="006418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C16E55"/>
    <w:multiLevelType w:val="hybridMultilevel"/>
    <w:tmpl w:val="8E22F4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F48261"/>
    <w:multiLevelType w:val="hybridMultilevel"/>
    <w:tmpl w:val="857F66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13D16"/>
    <w:multiLevelType w:val="hybridMultilevel"/>
    <w:tmpl w:val="64E8A5C6"/>
    <w:lvl w:ilvl="0" w:tplc="E5A442E2">
      <w:start w:val="1"/>
      <w:numFmt w:val="low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0C3E4CB1"/>
    <w:multiLevelType w:val="hybridMultilevel"/>
    <w:tmpl w:val="E9CA77BA"/>
    <w:lvl w:ilvl="0" w:tplc="0E0C5CB4">
      <w:start w:val="5"/>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EB84A19"/>
    <w:multiLevelType w:val="hybridMultilevel"/>
    <w:tmpl w:val="446C6DB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12B85E6A"/>
    <w:multiLevelType w:val="hybridMultilevel"/>
    <w:tmpl w:val="AC1C51A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 w15:restartNumberingAfterBreak="0">
    <w:nsid w:val="13EA34C9"/>
    <w:multiLevelType w:val="multilevel"/>
    <w:tmpl w:val="959036CC"/>
    <w:lvl w:ilvl="0">
      <w:start w:val="2"/>
      <w:numFmt w:val="decimal"/>
      <w:lvlText w:val="%1"/>
      <w:lvlJc w:val="left"/>
      <w:pPr>
        <w:ind w:left="620" w:hanging="620"/>
      </w:pPr>
      <w:rPr>
        <w:rFonts w:hint="default"/>
        <w:b w:val="0"/>
        <w:u w:val="single"/>
      </w:rPr>
    </w:lvl>
    <w:lvl w:ilvl="1">
      <w:start w:val="1"/>
      <w:numFmt w:val="decimal"/>
      <w:lvlText w:val="%1.%2"/>
      <w:lvlJc w:val="left"/>
      <w:pPr>
        <w:ind w:left="856" w:hanging="620"/>
      </w:pPr>
      <w:rPr>
        <w:rFonts w:hint="default"/>
        <w:b w:val="0"/>
        <w:u w:val="single"/>
      </w:rPr>
    </w:lvl>
    <w:lvl w:ilvl="2">
      <w:start w:val="2"/>
      <w:numFmt w:val="decimal"/>
      <w:lvlText w:val="%1.%2.%3"/>
      <w:lvlJc w:val="left"/>
      <w:pPr>
        <w:ind w:left="1192" w:hanging="720"/>
      </w:pPr>
      <w:rPr>
        <w:rFonts w:hint="default"/>
        <w:b w:val="0"/>
        <w:u w:val="single"/>
      </w:rPr>
    </w:lvl>
    <w:lvl w:ilvl="3">
      <w:start w:val="1"/>
      <w:numFmt w:val="decimal"/>
      <w:lvlText w:val="%1.%2.%3.%4"/>
      <w:lvlJc w:val="left"/>
      <w:pPr>
        <w:ind w:left="1428" w:hanging="720"/>
      </w:pPr>
      <w:rPr>
        <w:rFonts w:hint="default"/>
        <w:b w:val="0"/>
        <w:u w:val="single"/>
      </w:rPr>
    </w:lvl>
    <w:lvl w:ilvl="4">
      <w:start w:val="1"/>
      <w:numFmt w:val="decimal"/>
      <w:lvlText w:val="%1.%2.%3.%4.%5"/>
      <w:lvlJc w:val="left"/>
      <w:pPr>
        <w:ind w:left="2024" w:hanging="1080"/>
      </w:pPr>
      <w:rPr>
        <w:rFonts w:hint="default"/>
        <w:b w:val="0"/>
        <w:u w:val="single"/>
      </w:rPr>
    </w:lvl>
    <w:lvl w:ilvl="5">
      <w:start w:val="1"/>
      <w:numFmt w:val="decimal"/>
      <w:lvlText w:val="%1.%2.%3.%4.%5.%6"/>
      <w:lvlJc w:val="left"/>
      <w:pPr>
        <w:ind w:left="2260" w:hanging="1080"/>
      </w:pPr>
      <w:rPr>
        <w:rFonts w:hint="default"/>
        <w:b w:val="0"/>
        <w:u w:val="single"/>
      </w:rPr>
    </w:lvl>
    <w:lvl w:ilvl="6">
      <w:start w:val="1"/>
      <w:numFmt w:val="decimal"/>
      <w:lvlText w:val="%1.%2.%3.%4.%5.%6.%7"/>
      <w:lvlJc w:val="left"/>
      <w:pPr>
        <w:ind w:left="2856" w:hanging="1440"/>
      </w:pPr>
      <w:rPr>
        <w:rFonts w:hint="default"/>
        <w:b w:val="0"/>
        <w:u w:val="single"/>
      </w:rPr>
    </w:lvl>
    <w:lvl w:ilvl="7">
      <w:start w:val="1"/>
      <w:numFmt w:val="decimal"/>
      <w:lvlText w:val="%1.%2.%3.%4.%5.%6.%7.%8"/>
      <w:lvlJc w:val="left"/>
      <w:pPr>
        <w:ind w:left="3092" w:hanging="1440"/>
      </w:pPr>
      <w:rPr>
        <w:rFonts w:hint="default"/>
        <w:b w:val="0"/>
        <w:u w:val="single"/>
      </w:rPr>
    </w:lvl>
    <w:lvl w:ilvl="8">
      <w:start w:val="1"/>
      <w:numFmt w:val="decimal"/>
      <w:lvlText w:val="%1.%2.%3.%4.%5.%6.%7.%8.%9"/>
      <w:lvlJc w:val="left"/>
      <w:pPr>
        <w:ind w:left="3688" w:hanging="1800"/>
      </w:pPr>
      <w:rPr>
        <w:rFonts w:hint="default"/>
        <w:b w:val="0"/>
        <w:u w:val="single"/>
      </w:rPr>
    </w:lvl>
  </w:abstractNum>
  <w:abstractNum w:abstractNumId="7" w15:restartNumberingAfterBreak="0">
    <w:nsid w:val="144D0D78"/>
    <w:multiLevelType w:val="hybridMultilevel"/>
    <w:tmpl w:val="C1EADA5A"/>
    <w:lvl w:ilvl="0" w:tplc="6D6EA238">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16781C5B"/>
    <w:multiLevelType w:val="hybridMultilevel"/>
    <w:tmpl w:val="1D8041F4"/>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9" w15:restartNumberingAfterBreak="0">
    <w:nsid w:val="1AAF716D"/>
    <w:multiLevelType w:val="hybridMultilevel"/>
    <w:tmpl w:val="44168BF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AE73653"/>
    <w:multiLevelType w:val="hybridMultilevel"/>
    <w:tmpl w:val="E80212D6"/>
    <w:lvl w:ilvl="0" w:tplc="87183E5E">
      <w:start w:val="8"/>
      <w:numFmt w:val="bullet"/>
      <w:lvlText w:val="-"/>
      <w:lvlJc w:val="left"/>
      <w:pPr>
        <w:ind w:left="108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2B841E09"/>
    <w:multiLevelType w:val="hybridMultilevel"/>
    <w:tmpl w:val="01E271C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E430918"/>
    <w:multiLevelType w:val="hybridMultilevel"/>
    <w:tmpl w:val="D86E6D06"/>
    <w:lvl w:ilvl="0" w:tplc="14B23D9C">
      <w:start w:val="5"/>
      <w:numFmt w:val="bullet"/>
      <w:lvlText w:val="-"/>
      <w:lvlJc w:val="left"/>
      <w:pPr>
        <w:ind w:left="108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15:restartNumberingAfterBreak="0">
    <w:nsid w:val="31A679FF"/>
    <w:multiLevelType w:val="hybridMultilevel"/>
    <w:tmpl w:val="FC724D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89C6E2C"/>
    <w:multiLevelType w:val="hybridMultilevel"/>
    <w:tmpl w:val="C296943E"/>
    <w:lvl w:ilvl="0" w:tplc="4A00618C">
      <w:start w:val="89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38211B2"/>
    <w:multiLevelType w:val="hybridMultilevel"/>
    <w:tmpl w:val="5C1E850C"/>
    <w:lvl w:ilvl="0" w:tplc="31700880">
      <w:start w:val="5"/>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15:restartNumberingAfterBreak="0">
    <w:nsid w:val="44717058"/>
    <w:multiLevelType w:val="hybridMultilevel"/>
    <w:tmpl w:val="6F98806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AB00960"/>
    <w:multiLevelType w:val="hybridMultilevel"/>
    <w:tmpl w:val="A64A064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BF540C7"/>
    <w:multiLevelType w:val="hybridMultilevel"/>
    <w:tmpl w:val="A64AE0AE"/>
    <w:lvl w:ilvl="0" w:tplc="3DCC197A">
      <w:start w:val="2"/>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5237543D"/>
    <w:multiLevelType w:val="hybridMultilevel"/>
    <w:tmpl w:val="EBCC84FC"/>
    <w:lvl w:ilvl="0" w:tplc="0F8E1794">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15:restartNumberingAfterBreak="0">
    <w:nsid w:val="529852F4"/>
    <w:multiLevelType w:val="hybridMultilevel"/>
    <w:tmpl w:val="6344A60A"/>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3286BFB6">
      <w:numFmt w:val="bullet"/>
      <w:lvlText w:val=""/>
      <w:lvlJc w:val="left"/>
      <w:pPr>
        <w:ind w:left="2340" w:hanging="360"/>
      </w:pPr>
      <w:rPr>
        <w:rFonts w:ascii="Calibri" w:eastAsia="Times New Roman" w:hAnsi="Calibri" w:cs="Calibri"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4C95BC3"/>
    <w:multiLevelType w:val="hybridMultilevel"/>
    <w:tmpl w:val="D3EEF2E4"/>
    <w:lvl w:ilvl="0" w:tplc="0E0C5CB4">
      <w:start w:val="5"/>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A791C4B"/>
    <w:multiLevelType w:val="hybridMultilevel"/>
    <w:tmpl w:val="B87ABB5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3" w15:restartNumberingAfterBreak="0">
    <w:nsid w:val="602D5A80"/>
    <w:multiLevelType w:val="hybridMultilevel"/>
    <w:tmpl w:val="73ACFB4C"/>
    <w:lvl w:ilvl="0" w:tplc="040E0017">
      <w:start w:val="1"/>
      <w:numFmt w:val="lowerLetter"/>
      <w:lvlText w:val="%1)"/>
      <w:lvlJc w:val="left"/>
      <w:pPr>
        <w:ind w:left="2130" w:hanging="360"/>
      </w:pPr>
    </w:lvl>
    <w:lvl w:ilvl="1" w:tplc="040E0019" w:tentative="1">
      <w:start w:val="1"/>
      <w:numFmt w:val="lowerLetter"/>
      <w:lvlText w:val="%2."/>
      <w:lvlJc w:val="left"/>
      <w:pPr>
        <w:ind w:left="2850" w:hanging="360"/>
      </w:pPr>
    </w:lvl>
    <w:lvl w:ilvl="2" w:tplc="040E001B" w:tentative="1">
      <w:start w:val="1"/>
      <w:numFmt w:val="lowerRoman"/>
      <w:lvlText w:val="%3."/>
      <w:lvlJc w:val="right"/>
      <w:pPr>
        <w:ind w:left="3570" w:hanging="180"/>
      </w:pPr>
    </w:lvl>
    <w:lvl w:ilvl="3" w:tplc="040E000F" w:tentative="1">
      <w:start w:val="1"/>
      <w:numFmt w:val="decimal"/>
      <w:lvlText w:val="%4."/>
      <w:lvlJc w:val="left"/>
      <w:pPr>
        <w:ind w:left="4290" w:hanging="360"/>
      </w:pPr>
    </w:lvl>
    <w:lvl w:ilvl="4" w:tplc="040E0019" w:tentative="1">
      <w:start w:val="1"/>
      <w:numFmt w:val="lowerLetter"/>
      <w:lvlText w:val="%5."/>
      <w:lvlJc w:val="left"/>
      <w:pPr>
        <w:ind w:left="5010" w:hanging="360"/>
      </w:pPr>
    </w:lvl>
    <w:lvl w:ilvl="5" w:tplc="040E001B" w:tentative="1">
      <w:start w:val="1"/>
      <w:numFmt w:val="lowerRoman"/>
      <w:lvlText w:val="%6."/>
      <w:lvlJc w:val="right"/>
      <w:pPr>
        <w:ind w:left="5730" w:hanging="180"/>
      </w:pPr>
    </w:lvl>
    <w:lvl w:ilvl="6" w:tplc="040E000F" w:tentative="1">
      <w:start w:val="1"/>
      <w:numFmt w:val="decimal"/>
      <w:lvlText w:val="%7."/>
      <w:lvlJc w:val="left"/>
      <w:pPr>
        <w:ind w:left="6450" w:hanging="360"/>
      </w:pPr>
    </w:lvl>
    <w:lvl w:ilvl="7" w:tplc="040E0019" w:tentative="1">
      <w:start w:val="1"/>
      <w:numFmt w:val="lowerLetter"/>
      <w:lvlText w:val="%8."/>
      <w:lvlJc w:val="left"/>
      <w:pPr>
        <w:ind w:left="7170" w:hanging="360"/>
      </w:pPr>
    </w:lvl>
    <w:lvl w:ilvl="8" w:tplc="040E001B" w:tentative="1">
      <w:start w:val="1"/>
      <w:numFmt w:val="lowerRoman"/>
      <w:lvlText w:val="%9."/>
      <w:lvlJc w:val="right"/>
      <w:pPr>
        <w:ind w:left="7890" w:hanging="180"/>
      </w:pPr>
    </w:lvl>
  </w:abstractNum>
  <w:abstractNum w:abstractNumId="24" w15:restartNumberingAfterBreak="0">
    <w:nsid w:val="61DF7CE8"/>
    <w:multiLevelType w:val="hybridMultilevel"/>
    <w:tmpl w:val="66565DD2"/>
    <w:lvl w:ilvl="0" w:tplc="DD0A6F62">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5" w15:restartNumberingAfterBreak="0">
    <w:nsid w:val="6EF04691"/>
    <w:multiLevelType w:val="hybridMultilevel"/>
    <w:tmpl w:val="1A98A640"/>
    <w:lvl w:ilvl="0" w:tplc="01847D22">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6" w15:restartNumberingAfterBreak="0">
    <w:nsid w:val="73222B7E"/>
    <w:multiLevelType w:val="hybridMultilevel"/>
    <w:tmpl w:val="DD245D4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7" w15:restartNumberingAfterBreak="0">
    <w:nsid w:val="75DA71F3"/>
    <w:multiLevelType w:val="hybridMultilevel"/>
    <w:tmpl w:val="0FE4F4A2"/>
    <w:lvl w:ilvl="0" w:tplc="040E0001">
      <w:start w:val="1"/>
      <w:numFmt w:val="bullet"/>
      <w:lvlText w:val=""/>
      <w:lvlJc w:val="left"/>
      <w:pPr>
        <w:ind w:left="1485" w:hanging="360"/>
      </w:pPr>
      <w:rPr>
        <w:rFonts w:ascii="Symbol" w:hAnsi="Symbol" w:hint="default"/>
      </w:rPr>
    </w:lvl>
    <w:lvl w:ilvl="1" w:tplc="040E0003" w:tentative="1">
      <w:start w:val="1"/>
      <w:numFmt w:val="bullet"/>
      <w:lvlText w:val="o"/>
      <w:lvlJc w:val="left"/>
      <w:pPr>
        <w:ind w:left="2205" w:hanging="360"/>
      </w:pPr>
      <w:rPr>
        <w:rFonts w:ascii="Courier New" w:hAnsi="Courier New" w:cs="Courier New" w:hint="default"/>
      </w:rPr>
    </w:lvl>
    <w:lvl w:ilvl="2" w:tplc="040E0005" w:tentative="1">
      <w:start w:val="1"/>
      <w:numFmt w:val="bullet"/>
      <w:lvlText w:val=""/>
      <w:lvlJc w:val="left"/>
      <w:pPr>
        <w:ind w:left="2925" w:hanging="360"/>
      </w:pPr>
      <w:rPr>
        <w:rFonts w:ascii="Wingdings" w:hAnsi="Wingdings" w:hint="default"/>
      </w:rPr>
    </w:lvl>
    <w:lvl w:ilvl="3" w:tplc="040E0001" w:tentative="1">
      <w:start w:val="1"/>
      <w:numFmt w:val="bullet"/>
      <w:lvlText w:val=""/>
      <w:lvlJc w:val="left"/>
      <w:pPr>
        <w:ind w:left="3645" w:hanging="360"/>
      </w:pPr>
      <w:rPr>
        <w:rFonts w:ascii="Symbol" w:hAnsi="Symbol" w:hint="default"/>
      </w:rPr>
    </w:lvl>
    <w:lvl w:ilvl="4" w:tplc="040E0003" w:tentative="1">
      <w:start w:val="1"/>
      <w:numFmt w:val="bullet"/>
      <w:lvlText w:val="o"/>
      <w:lvlJc w:val="left"/>
      <w:pPr>
        <w:ind w:left="4365" w:hanging="360"/>
      </w:pPr>
      <w:rPr>
        <w:rFonts w:ascii="Courier New" w:hAnsi="Courier New" w:cs="Courier New" w:hint="default"/>
      </w:rPr>
    </w:lvl>
    <w:lvl w:ilvl="5" w:tplc="040E0005" w:tentative="1">
      <w:start w:val="1"/>
      <w:numFmt w:val="bullet"/>
      <w:lvlText w:val=""/>
      <w:lvlJc w:val="left"/>
      <w:pPr>
        <w:ind w:left="5085" w:hanging="360"/>
      </w:pPr>
      <w:rPr>
        <w:rFonts w:ascii="Wingdings" w:hAnsi="Wingdings" w:hint="default"/>
      </w:rPr>
    </w:lvl>
    <w:lvl w:ilvl="6" w:tplc="040E0001" w:tentative="1">
      <w:start w:val="1"/>
      <w:numFmt w:val="bullet"/>
      <w:lvlText w:val=""/>
      <w:lvlJc w:val="left"/>
      <w:pPr>
        <w:ind w:left="5805" w:hanging="360"/>
      </w:pPr>
      <w:rPr>
        <w:rFonts w:ascii="Symbol" w:hAnsi="Symbol" w:hint="default"/>
      </w:rPr>
    </w:lvl>
    <w:lvl w:ilvl="7" w:tplc="040E0003" w:tentative="1">
      <w:start w:val="1"/>
      <w:numFmt w:val="bullet"/>
      <w:lvlText w:val="o"/>
      <w:lvlJc w:val="left"/>
      <w:pPr>
        <w:ind w:left="6525" w:hanging="360"/>
      </w:pPr>
      <w:rPr>
        <w:rFonts w:ascii="Courier New" w:hAnsi="Courier New" w:cs="Courier New" w:hint="default"/>
      </w:rPr>
    </w:lvl>
    <w:lvl w:ilvl="8" w:tplc="040E0005" w:tentative="1">
      <w:start w:val="1"/>
      <w:numFmt w:val="bullet"/>
      <w:lvlText w:val=""/>
      <w:lvlJc w:val="left"/>
      <w:pPr>
        <w:ind w:left="7245" w:hanging="360"/>
      </w:pPr>
      <w:rPr>
        <w:rFonts w:ascii="Wingdings" w:hAnsi="Wingdings" w:hint="default"/>
      </w:rPr>
    </w:lvl>
  </w:abstractNum>
  <w:num w:numId="1">
    <w:abstractNumId w:val="20"/>
  </w:num>
  <w:num w:numId="2">
    <w:abstractNumId w:val="2"/>
  </w:num>
  <w:num w:numId="3">
    <w:abstractNumId w:val="27"/>
  </w:num>
  <w:num w:numId="4">
    <w:abstractNumId w:val="23"/>
  </w:num>
  <w:num w:numId="5">
    <w:abstractNumId w:val="21"/>
  </w:num>
  <w:num w:numId="6">
    <w:abstractNumId w:val="12"/>
  </w:num>
  <w:num w:numId="7">
    <w:abstractNumId w:val="24"/>
  </w:num>
  <w:num w:numId="8">
    <w:abstractNumId w:val="17"/>
  </w:num>
  <w:num w:numId="9">
    <w:abstractNumId w:val="15"/>
  </w:num>
  <w:num w:numId="10">
    <w:abstractNumId w:val="3"/>
  </w:num>
  <w:num w:numId="11">
    <w:abstractNumId w:val="26"/>
  </w:num>
  <w:num w:numId="12">
    <w:abstractNumId w:val="8"/>
  </w:num>
  <w:num w:numId="13">
    <w:abstractNumId w:val="5"/>
  </w:num>
  <w:num w:numId="14">
    <w:abstractNumId w:val="7"/>
  </w:num>
  <w:num w:numId="15">
    <w:abstractNumId w:val="19"/>
  </w:num>
  <w:num w:numId="16">
    <w:abstractNumId w:val="25"/>
  </w:num>
  <w:num w:numId="17">
    <w:abstractNumId w:val="18"/>
  </w:num>
  <w:num w:numId="18">
    <w:abstractNumId w:val="10"/>
  </w:num>
  <w:num w:numId="19">
    <w:abstractNumId w:val="14"/>
  </w:num>
  <w:num w:numId="20">
    <w:abstractNumId w:val="1"/>
  </w:num>
  <w:num w:numId="21">
    <w:abstractNumId w:val="0"/>
  </w:num>
  <w:num w:numId="22">
    <w:abstractNumId w:val="6"/>
  </w:num>
  <w:num w:numId="23">
    <w:abstractNumId w:val="4"/>
  </w:num>
  <w:num w:numId="24">
    <w:abstractNumId w:val="22"/>
  </w:num>
  <w:num w:numId="25">
    <w:abstractNumId w:val="9"/>
  </w:num>
  <w:num w:numId="26">
    <w:abstractNumId w:val="16"/>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D4"/>
    <w:rsid w:val="000067F4"/>
    <w:rsid w:val="000440C1"/>
    <w:rsid w:val="000B7694"/>
    <w:rsid w:val="000C4CB6"/>
    <w:rsid w:val="001204E0"/>
    <w:rsid w:val="001364D4"/>
    <w:rsid w:val="001800D0"/>
    <w:rsid w:val="001D6FC2"/>
    <w:rsid w:val="001F45B2"/>
    <w:rsid w:val="001F7ABD"/>
    <w:rsid w:val="00212C60"/>
    <w:rsid w:val="00225185"/>
    <w:rsid w:val="002365FF"/>
    <w:rsid w:val="00244C3F"/>
    <w:rsid w:val="002A1BF3"/>
    <w:rsid w:val="002D7A3A"/>
    <w:rsid w:val="002E3AD6"/>
    <w:rsid w:val="002E6237"/>
    <w:rsid w:val="002F16BC"/>
    <w:rsid w:val="003921C5"/>
    <w:rsid w:val="003D043D"/>
    <w:rsid w:val="003E162B"/>
    <w:rsid w:val="003E669F"/>
    <w:rsid w:val="00434387"/>
    <w:rsid w:val="004E37BB"/>
    <w:rsid w:val="00577CC4"/>
    <w:rsid w:val="005D3EC2"/>
    <w:rsid w:val="005E27A6"/>
    <w:rsid w:val="005F7DF2"/>
    <w:rsid w:val="006326FE"/>
    <w:rsid w:val="006418E6"/>
    <w:rsid w:val="006606CE"/>
    <w:rsid w:val="00713183"/>
    <w:rsid w:val="007416FA"/>
    <w:rsid w:val="00751648"/>
    <w:rsid w:val="008005A7"/>
    <w:rsid w:val="008023D2"/>
    <w:rsid w:val="00843B48"/>
    <w:rsid w:val="00853399"/>
    <w:rsid w:val="008F1546"/>
    <w:rsid w:val="008F4F23"/>
    <w:rsid w:val="00951527"/>
    <w:rsid w:val="00957F47"/>
    <w:rsid w:val="009634E6"/>
    <w:rsid w:val="009A1D5B"/>
    <w:rsid w:val="009B37BC"/>
    <w:rsid w:val="009B4E2E"/>
    <w:rsid w:val="00A273D0"/>
    <w:rsid w:val="00A63474"/>
    <w:rsid w:val="00A66D97"/>
    <w:rsid w:val="00AD7A27"/>
    <w:rsid w:val="00AE69FD"/>
    <w:rsid w:val="00AE74CB"/>
    <w:rsid w:val="00AF62C2"/>
    <w:rsid w:val="00B25918"/>
    <w:rsid w:val="00B277A9"/>
    <w:rsid w:val="00B43392"/>
    <w:rsid w:val="00B5195E"/>
    <w:rsid w:val="00C051CF"/>
    <w:rsid w:val="00CE765F"/>
    <w:rsid w:val="00D01014"/>
    <w:rsid w:val="00D21603"/>
    <w:rsid w:val="00D90000"/>
    <w:rsid w:val="00DA086A"/>
    <w:rsid w:val="00DD14AA"/>
    <w:rsid w:val="00DE34E0"/>
    <w:rsid w:val="00E00A8B"/>
    <w:rsid w:val="00E47888"/>
    <w:rsid w:val="00E55D12"/>
    <w:rsid w:val="00E804C9"/>
    <w:rsid w:val="00E90EFE"/>
    <w:rsid w:val="00EA1BB6"/>
    <w:rsid w:val="00EA2FC9"/>
    <w:rsid w:val="00EB6F03"/>
    <w:rsid w:val="00ED1876"/>
    <w:rsid w:val="00F0765A"/>
    <w:rsid w:val="00F237FA"/>
    <w:rsid w:val="00F55F0F"/>
    <w:rsid w:val="00FD71F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AD029"/>
  <w15:chartTrackingRefBased/>
  <w15:docId w15:val="{ADCF66C1-7EF0-400D-901B-4C482E13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1364D4"/>
    <w:pPr>
      <w:autoSpaceDE w:val="0"/>
      <w:autoSpaceDN w:val="0"/>
      <w:adjustRightInd w:val="0"/>
      <w:spacing w:after="0" w:line="240" w:lineRule="auto"/>
    </w:pPr>
    <w:rPr>
      <w:rFonts w:ascii="Arial" w:hAnsi="Arial" w:cs="Arial"/>
      <w:color w:val="000000"/>
      <w:sz w:val="24"/>
      <w:szCs w:val="24"/>
    </w:rPr>
  </w:style>
  <w:style w:type="paragraph" w:styleId="Listaszerbekezds">
    <w:name w:val="List Paragraph"/>
    <w:basedOn w:val="Norml"/>
    <w:uiPriority w:val="34"/>
    <w:qFormat/>
    <w:rsid w:val="000067F4"/>
    <w:pPr>
      <w:ind w:left="720"/>
      <w:contextualSpacing/>
    </w:pPr>
  </w:style>
  <w:style w:type="table" w:styleId="Rcsostblzat">
    <w:name w:val="Table Grid"/>
    <w:basedOn w:val="Normltblzat"/>
    <w:uiPriority w:val="39"/>
    <w:rsid w:val="00236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36715">
      <w:bodyDiv w:val="1"/>
      <w:marLeft w:val="0"/>
      <w:marRight w:val="0"/>
      <w:marTop w:val="0"/>
      <w:marBottom w:val="0"/>
      <w:divBdr>
        <w:top w:val="none" w:sz="0" w:space="0" w:color="auto"/>
        <w:left w:val="none" w:sz="0" w:space="0" w:color="auto"/>
        <w:bottom w:val="none" w:sz="0" w:space="0" w:color="auto"/>
        <w:right w:val="none" w:sz="0" w:space="0" w:color="auto"/>
      </w:divBdr>
    </w:div>
    <w:div w:id="191379202">
      <w:bodyDiv w:val="1"/>
      <w:marLeft w:val="0"/>
      <w:marRight w:val="0"/>
      <w:marTop w:val="0"/>
      <w:marBottom w:val="0"/>
      <w:divBdr>
        <w:top w:val="none" w:sz="0" w:space="0" w:color="auto"/>
        <w:left w:val="none" w:sz="0" w:space="0" w:color="auto"/>
        <w:bottom w:val="none" w:sz="0" w:space="0" w:color="auto"/>
        <w:right w:val="none" w:sz="0" w:space="0" w:color="auto"/>
      </w:divBdr>
    </w:div>
    <w:div w:id="396056403">
      <w:bodyDiv w:val="1"/>
      <w:marLeft w:val="0"/>
      <w:marRight w:val="0"/>
      <w:marTop w:val="0"/>
      <w:marBottom w:val="0"/>
      <w:divBdr>
        <w:top w:val="none" w:sz="0" w:space="0" w:color="auto"/>
        <w:left w:val="none" w:sz="0" w:space="0" w:color="auto"/>
        <w:bottom w:val="none" w:sz="0" w:space="0" w:color="auto"/>
        <w:right w:val="none" w:sz="0" w:space="0" w:color="auto"/>
      </w:divBdr>
    </w:div>
    <w:div w:id="491602113">
      <w:bodyDiv w:val="1"/>
      <w:marLeft w:val="0"/>
      <w:marRight w:val="0"/>
      <w:marTop w:val="0"/>
      <w:marBottom w:val="0"/>
      <w:divBdr>
        <w:top w:val="none" w:sz="0" w:space="0" w:color="auto"/>
        <w:left w:val="none" w:sz="0" w:space="0" w:color="auto"/>
        <w:bottom w:val="none" w:sz="0" w:space="0" w:color="auto"/>
        <w:right w:val="none" w:sz="0" w:space="0" w:color="auto"/>
      </w:divBdr>
    </w:div>
    <w:div w:id="541212475">
      <w:bodyDiv w:val="1"/>
      <w:marLeft w:val="0"/>
      <w:marRight w:val="0"/>
      <w:marTop w:val="0"/>
      <w:marBottom w:val="0"/>
      <w:divBdr>
        <w:top w:val="none" w:sz="0" w:space="0" w:color="auto"/>
        <w:left w:val="none" w:sz="0" w:space="0" w:color="auto"/>
        <w:bottom w:val="none" w:sz="0" w:space="0" w:color="auto"/>
        <w:right w:val="none" w:sz="0" w:space="0" w:color="auto"/>
      </w:divBdr>
    </w:div>
    <w:div w:id="588923730">
      <w:bodyDiv w:val="1"/>
      <w:marLeft w:val="0"/>
      <w:marRight w:val="0"/>
      <w:marTop w:val="0"/>
      <w:marBottom w:val="0"/>
      <w:divBdr>
        <w:top w:val="none" w:sz="0" w:space="0" w:color="auto"/>
        <w:left w:val="none" w:sz="0" w:space="0" w:color="auto"/>
        <w:bottom w:val="none" w:sz="0" w:space="0" w:color="auto"/>
        <w:right w:val="none" w:sz="0" w:space="0" w:color="auto"/>
      </w:divBdr>
    </w:div>
    <w:div w:id="1195464144">
      <w:bodyDiv w:val="1"/>
      <w:marLeft w:val="0"/>
      <w:marRight w:val="0"/>
      <w:marTop w:val="0"/>
      <w:marBottom w:val="0"/>
      <w:divBdr>
        <w:top w:val="none" w:sz="0" w:space="0" w:color="auto"/>
        <w:left w:val="none" w:sz="0" w:space="0" w:color="auto"/>
        <w:bottom w:val="none" w:sz="0" w:space="0" w:color="auto"/>
        <w:right w:val="none" w:sz="0" w:space="0" w:color="auto"/>
      </w:divBdr>
    </w:div>
    <w:div w:id="1228220803">
      <w:bodyDiv w:val="1"/>
      <w:marLeft w:val="0"/>
      <w:marRight w:val="0"/>
      <w:marTop w:val="0"/>
      <w:marBottom w:val="0"/>
      <w:divBdr>
        <w:top w:val="none" w:sz="0" w:space="0" w:color="auto"/>
        <w:left w:val="none" w:sz="0" w:space="0" w:color="auto"/>
        <w:bottom w:val="none" w:sz="0" w:space="0" w:color="auto"/>
        <w:right w:val="none" w:sz="0" w:space="0" w:color="auto"/>
      </w:divBdr>
    </w:div>
    <w:div w:id="1274366659">
      <w:bodyDiv w:val="1"/>
      <w:marLeft w:val="0"/>
      <w:marRight w:val="0"/>
      <w:marTop w:val="0"/>
      <w:marBottom w:val="0"/>
      <w:divBdr>
        <w:top w:val="none" w:sz="0" w:space="0" w:color="auto"/>
        <w:left w:val="none" w:sz="0" w:space="0" w:color="auto"/>
        <w:bottom w:val="none" w:sz="0" w:space="0" w:color="auto"/>
        <w:right w:val="none" w:sz="0" w:space="0" w:color="auto"/>
      </w:divBdr>
    </w:div>
    <w:div w:id="1277366851">
      <w:bodyDiv w:val="1"/>
      <w:marLeft w:val="0"/>
      <w:marRight w:val="0"/>
      <w:marTop w:val="0"/>
      <w:marBottom w:val="0"/>
      <w:divBdr>
        <w:top w:val="none" w:sz="0" w:space="0" w:color="auto"/>
        <w:left w:val="none" w:sz="0" w:space="0" w:color="auto"/>
        <w:bottom w:val="none" w:sz="0" w:space="0" w:color="auto"/>
        <w:right w:val="none" w:sz="0" w:space="0" w:color="auto"/>
      </w:divBdr>
    </w:div>
    <w:div w:id="1301036626">
      <w:bodyDiv w:val="1"/>
      <w:marLeft w:val="0"/>
      <w:marRight w:val="0"/>
      <w:marTop w:val="0"/>
      <w:marBottom w:val="0"/>
      <w:divBdr>
        <w:top w:val="none" w:sz="0" w:space="0" w:color="auto"/>
        <w:left w:val="none" w:sz="0" w:space="0" w:color="auto"/>
        <w:bottom w:val="none" w:sz="0" w:space="0" w:color="auto"/>
        <w:right w:val="none" w:sz="0" w:space="0" w:color="auto"/>
      </w:divBdr>
    </w:div>
    <w:div w:id="1730807805">
      <w:bodyDiv w:val="1"/>
      <w:marLeft w:val="0"/>
      <w:marRight w:val="0"/>
      <w:marTop w:val="0"/>
      <w:marBottom w:val="0"/>
      <w:divBdr>
        <w:top w:val="none" w:sz="0" w:space="0" w:color="auto"/>
        <w:left w:val="none" w:sz="0" w:space="0" w:color="auto"/>
        <w:bottom w:val="none" w:sz="0" w:space="0" w:color="auto"/>
        <w:right w:val="none" w:sz="0" w:space="0" w:color="auto"/>
      </w:divBdr>
    </w:div>
    <w:div w:id="177178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3</Pages>
  <Words>475</Words>
  <Characters>3280</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Tulajdonos</dc:creator>
  <cp:keywords/>
  <dc:description/>
  <cp:lastModifiedBy>Tulajdonos</cp:lastModifiedBy>
  <cp:revision>12</cp:revision>
  <dcterms:created xsi:type="dcterms:W3CDTF">2021-08-30T10:53:00Z</dcterms:created>
  <dcterms:modified xsi:type="dcterms:W3CDTF">2021-09-01T11:51:00Z</dcterms:modified>
</cp:coreProperties>
</file>